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DF" w:rsidRDefault="003C7B25" w:rsidP="008D0181">
      <w:pPr>
        <w:rPr>
          <w:rFonts w:ascii="Comic Sans MS" w:hAnsi="Comic Sans MS"/>
          <w:b/>
          <w:sz w:val="28"/>
          <w:szCs w:val="28"/>
        </w:rPr>
      </w:pPr>
      <w:r>
        <w:rPr>
          <w:rFonts w:ascii="Comic Sans MS" w:hAnsi="Comic Sans MS"/>
          <w:b/>
          <w:sz w:val="28"/>
          <w:szCs w:val="28"/>
        </w:rPr>
        <w:t xml:space="preserve">Name:  </w:t>
      </w:r>
      <w:r>
        <w:rPr>
          <w:rFonts w:ascii="Comic Sans MS" w:hAnsi="Comic Sans MS"/>
          <w:b/>
          <w:sz w:val="28"/>
          <w:szCs w:val="28"/>
        </w:rPr>
        <w:tab/>
      </w:r>
      <w:r w:rsidR="006F1DF3">
        <w:rPr>
          <w:rFonts w:ascii="Comic Sans MS" w:hAnsi="Comic Sans MS"/>
          <w:b/>
          <w:sz w:val="28"/>
          <w:szCs w:val="28"/>
        </w:rPr>
        <w:t>Paul Hume</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r w:rsidR="008D0181">
        <w:rPr>
          <w:rFonts w:ascii="Comic Sans MS" w:hAnsi="Comic Sans MS"/>
          <w:b/>
          <w:sz w:val="28"/>
          <w:szCs w:val="28"/>
        </w:rPr>
        <w:t xml:space="preserve"> 1/9/12</w:t>
      </w:r>
    </w:p>
    <w:p w:rsidR="009E21DF" w:rsidRDefault="003C7B25">
      <w:pPr>
        <w:pStyle w:val="ListParagraph"/>
        <w:rPr>
          <w:rFonts w:ascii="Comic Sans MS" w:hAnsi="Comic Sans MS"/>
          <w:b/>
          <w:sz w:val="28"/>
          <w:szCs w:val="28"/>
        </w:rPr>
      </w:pPr>
      <w:r>
        <w:rPr>
          <w:rFonts w:ascii="Comic Sans MS" w:hAnsi="Comic Sans MS"/>
          <w:b/>
          <w:sz w:val="28"/>
          <w:szCs w:val="28"/>
        </w:rPr>
        <w:t xml:space="preserve">Task 5   </w:t>
      </w:r>
    </w:p>
    <w:p w:rsidR="009E21DF" w:rsidRDefault="003C7B25">
      <w:pPr>
        <w:pStyle w:val="ListParagraph"/>
        <w:ind w:left="1080"/>
        <w:rPr>
          <w:rFonts w:ascii="Comic Sans MS" w:hAnsi="Comic Sans MS"/>
          <w:b/>
        </w:rPr>
      </w:pPr>
      <w:r>
        <w:rPr>
          <w:rFonts w:ascii="Comic Sans MS" w:hAnsi="Comic Sans MS"/>
          <w:b/>
        </w:rPr>
        <w:t>Analyse energy audit data</w:t>
      </w:r>
    </w:p>
    <w:p w:rsidR="009E21DF" w:rsidRDefault="003C7B25" w:rsidP="008D0181">
      <w:pPr>
        <w:pStyle w:val="ListParagraph"/>
        <w:ind w:left="1080"/>
        <w:rPr>
          <w:rFonts w:ascii="Comic Sans MS" w:hAnsi="Comic Sans MS"/>
        </w:rPr>
      </w:pPr>
      <w:r>
        <w:rPr>
          <w:noProof/>
          <w:lang w:val="en-AU" w:eastAsia="en-AU"/>
        </w:rPr>
        <w:drawing>
          <wp:inline distT="0" distB="0" distL="0" distR="0" wp14:anchorId="050F8D76" wp14:editId="40B2A17D">
            <wp:extent cx="3494405" cy="2573020"/>
            <wp:effectExtent l="0" t="0" r="0" b="0"/>
            <wp:docPr id="1025" name="AutoShapeProperty"/>
            <wp:cNvGraphicFramePr/>
            <a:graphic xmlns:a="http://schemas.openxmlformats.org/drawingml/2006/main">
              <a:graphicData uri="http://schemas.openxmlformats.org/drawingml/2006/picture">
                <pic:pic xmlns:pic="http://schemas.openxmlformats.org/drawingml/2006/picture">
                  <pic:nvPicPr>
                    <pic:cNvPr id="1025" name="AutoShapeProperty"/>
                    <pic:cNvPicPr>
                      <a:picLocks/>
                    </pic:cNvPicPr>
                  </pic:nvPicPr>
                  <pic:blipFill>
                    <a:blip r:embed="rId6"/>
                    <a:stretch/>
                  </pic:blipFill>
                  <pic:spPr>
                    <a:xfrm>
                      <a:off x="0" y="0"/>
                      <a:ext cx="3494405" cy="2573020"/>
                    </a:xfrm>
                    <a:prstGeom prst="rect">
                      <a:avLst/>
                    </a:prstGeom>
                    <a:ln>
                      <a:noFill/>
                    </a:ln>
                  </pic:spPr>
                </pic:pic>
              </a:graphicData>
            </a:graphic>
          </wp:inline>
        </w:drawing>
      </w:r>
    </w:p>
    <w:p w:rsidR="008D0181" w:rsidRPr="008D0181" w:rsidRDefault="008D0181" w:rsidP="008D0181">
      <w:pPr>
        <w:pStyle w:val="ListParagraph"/>
        <w:ind w:left="1080"/>
        <w:rPr>
          <w:rFonts w:ascii="Comic Sans MS" w:hAnsi="Comic Sans MS"/>
        </w:rPr>
      </w:pPr>
    </w:p>
    <w:p w:rsidR="009E21DF" w:rsidRDefault="003C7B25">
      <w:pPr>
        <w:pStyle w:val="ListParagraph"/>
        <w:ind w:left="1080"/>
        <w:rPr>
          <w:rFonts w:ascii="Comic Sans MS" w:hAnsi="Comic Sans MS"/>
          <w:b/>
        </w:rPr>
      </w:pPr>
      <w:r>
        <w:rPr>
          <w:rFonts w:ascii="Comic Sans MS" w:hAnsi="Comic Sans MS"/>
          <w:b/>
        </w:rPr>
        <w:t>•</w:t>
      </w:r>
      <w:r>
        <w:rPr>
          <w:rFonts w:ascii="Comic Sans MS" w:hAnsi="Comic Sans MS"/>
          <w:b/>
        </w:rPr>
        <w:tab/>
        <w:t>Identify energy usage within the scope of the ICT project and provide a detailed report</w:t>
      </w:r>
    </w:p>
    <w:p w:rsidR="009E21DF" w:rsidRDefault="003C7B25">
      <w:pPr>
        <w:pStyle w:val="ListParagraph"/>
        <w:ind w:left="1080"/>
        <w:rPr>
          <w:rFonts w:ascii="Comic Sans MS" w:hAnsi="Comic Sans MS"/>
          <w:b/>
        </w:rPr>
      </w:pPr>
      <w:r>
        <w:rPr>
          <w:rFonts w:ascii="Comic Sans MS" w:hAnsi="Comic Sans MS"/>
          <w:b/>
        </w:rPr>
        <w:t>•</w:t>
      </w:r>
      <w:r>
        <w:rPr>
          <w:rFonts w:ascii="Comic Sans MS" w:hAnsi="Comic Sans MS"/>
          <w:b/>
        </w:rPr>
        <w:tab/>
        <w:t>Estimate potential energy savings and payback periods for recommended actions</w:t>
      </w:r>
    </w:p>
    <w:p w:rsidR="009E21DF" w:rsidRDefault="003C7B25">
      <w:pPr>
        <w:pStyle w:val="ListParagraph"/>
        <w:ind w:left="1080"/>
        <w:rPr>
          <w:rFonts w:ascii="Comic Sans MS" w:hAnsi="Comic Sans MS"/>
        </w:rPr>
      </w:pPr>
      <w:r>
        <w:rPr>
          <w:rFonts w:ascii="Comic Sans MS" w:hAnsi="Comic Sans MS"/>
        </w:rPr>
        <w:t>Detailed report - SD-KPI 1: Energy usage / CO2 emissions</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Energy efficiency of IT products is a key to reach Kyoto target.</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Does the company look for and propose progress on this issue?</w:t>
      </w:r>
    </w:p>
    <w:p w:rsidR="009E21DF" w:rsidRDefault="003C7B25">
      <w:pPr>
        <w:pStyle w:val="ListParagraph"/>
        <w:ind w:left="1080"/>
        <w:rPr>
          <w:rFonts w:ascii="Comic Sans MS" w:hAnsi="Comic Sans MS"/>
        </w:rPr>
      </w:pPr>
      <w:r>
        <w:rPr>
          <w:rFonts w:ascii="Comic Sans MS" w:hAnsi="Comic Sans MS"/>
        </w:rPr>
        <w:t>Potential energy savings and payback periods for recommended actions e.g.</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IT architecture</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Hardware efficiency</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Software power management</w:t>
      </w:r>
    </w:p>
    <w:p w:rsidR="009E21DF" w:rsidRDefault="009E21DF">
      <w:pPr>
        <w:pStyle w:val="ListParagraph"/>
        <w:ind w:left="1080"/>
        <w:rPr>
          <w:rFonts w:ascii="Comic Sans MS" w:hAnsi="Comic Sans M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5"/>
        <w:gridCol w:w="2235"/>
        <w:gridCol w:w="2613"/>
        <w:gridCol w:w="2143"/>
      </w:tblGrid>
      <w:tr w:rsidR="009E21DF" w:rsidTr="008D0181">
        <w:trPr>
          <w:trHeight w:val="1266"/>
        </w:trPr>
        <w:tc>
          <w:tcPr>
            <w:tcW w:w="2663" w:type="dxa"/>
          </w:tcPr>
          <w:p w:rsidR="009E21DF" w:rsidRDefault="003C7B25">
            <w:pPr>
              <w:jc w:val="center"/>
              <w:rPr>
                <w:rFonts w:ascii="Comic Sans MS" w:hAnsi="Comic Sans MS"/>
                <w:b/>
              </w:rPr>
            </w:pPr>
            <w:r>
              <w:rPr>
                <w:rFonts w:ascii="Comic Sans MS" w:hAnsi="Comic Sans MS"/>
                <w:b/>
              </w:rPr>
              <w:lastRenderedPageBreak/>
              <w:t>Hardware</w:t>
            </w:r>
          </w:p>
        </w:tc>
        <w:tc>
          <w:tcPr>
            <w:tcW w:w="2351" w:type="dxa"/>
          </w:tcPr>
          <w:p w:rsidR="009E21DF" w:rsidRDefault="003C7B25">
            <w:pPr>
              <w:jc w:val="center"/>
              <w:rPr>
                <w:rFonts w:ascii="Comic Sans MS" w:hAnsi="Comic Sans MS"/>
                <w:b/>
              </w:rPr>
            </w:pPr>
            <w:r>
              <w:rPr>
                <w:rFonts w:ascii="Comic Sans MS" w:hAnsi="Comic Sans MS"/>
                <w:b/>
              </w:rPr>
              <w:t>Cost</w:t>
            </w:r>
          </w:p>
        </w:tc>
        <w:tc>
          <w:tcPr>
            <w:tcW w:w="2339" w:type="dxa"/>
          </w:tcPr>
          <w:p w:rsidR="009E21DF" w:rsidRDefault="003C7B25">
            <w:pPr>
              <w:jc w:val="center"/>
              <w:rPr>
                <w:rFonts w:ascii="Comic Sans MS" w:hAnsi="Comic Sans MS"/>
                <w:b/>
              </w:rPr>
            </w:pPr>
            <w:r>
              <w:rPr>
                <w:rFonts w:ascii="Comic Sans MS" w:hAnsi="Comic Sans MS"/>
                <w:b/>
              </w:rPr>
              <w:t>URL</w:t>
            </w:r>
          </w:p>
        </w:tc>
        <w:tc>
          <w:tcPr>
            <w:tcW w:w="2223" w:type="dxa"/>
          </w:tcPr>
          <w:p w:rsidR="009E21DF" w:rsidRDefault="003C7B25" w:rsidP="008D0181">
            <w:pPr>
              <w:jc w:val="center"/>
              <w:rPr>
                <w:rFonts w:ascii="Comic Sans MS" w:hAnsi="Comic Sans MS"/>
                <w:b/>
              </w:rPr>
            </w:pPr>
            <w:r>
              <w:rPr>
                <w:rFonts w:ascii="Comic Sans MS" w:hAnsi="Comic Sans MS"/>
                <w:b/>
              </w:rPr>
              <w:t>Average power</w:t>
            </w:r>
          </w:p>
        </w:tc>
      </w:tr>
      <w:tr w:rsidR="009E21DF">
        <w:tc>
          <w:tcPr>
            <w:tcW w:w="2663" w:type="dxa"/>
          </w:tcPr>
          <w:p w:rsidR="009E21DF" w:rsidRDefault="003C7B25">
            <w:pPr>
              <w:rPr>
                <w:rFonts w:ascii="Comic Sans MS" w:hAnsi="Comic Sans MS"/>
              </w:rPr>
            </w:pPr>
            <w:r>
              <w:rPr>
                <w:rFonts w:ascii="Comic Sans MS" w:hAnsi="Comic Sans MS"/>
              </w:rPr>
              <w:t>Server</w:t>
            </w:r>
          </w:p>
        </w:tc>
        <w:tc>
          <w:tcPr>
            <w:tcW w:w="2351" w:type="dxa"/>
          </w:tcPr>
          <w:p w:rsidR="009E21DF" w:rsidRDefault="003C7B25">
            <w:pPr>
              <w:rPr>
                <w:rFonts w:ascii="Comic Sans MS" w:hAnsi="Comic Sans MS"/>
              </w:rPr>
            </w:pPr>
            <w:r>
              <w:rPr>
                <w:rFonts w:ascii="Comic Sans MS" w:hAnsi="Comic Sans MS"/>
              </w:rPr>
              <w:t>$500</w:t>
            </w:r>
          </w:p>
        </w:tc>
        <w:tc>
          <w:tcPr>
            <w:tcW w:w="2339" w:type="dxa"/>
          </w:tcPr>
          <w:p w:rsidR="009E21DF" w:rsidRDefault="003C7B25">
            <w:pPr>
              <w:rPr>
                <w:rFonts w:ascii="Comic Sans MS" w:hAnsi="Comic Sans MS"/>
              </w:rPr>
            </w:pPr>
            <w:r>
              <w:rPr>
                <w:rFonts w:ascii="Comic Sans MS" w:hAnsi="Comic Sans MS"/>
              </w:rPr>
              <w:t>Generic</w:t>
            </w:r>
          </w:p>
        </w:tc>
        <w:tc>
          <w:tcPr>
            <w:tcW w:w="2223" w:type="dxa"/>
          </w:tcPr>
          <w:p w:rsidR="009E21DF" w:rsidRDefault="003C7B25">
            <w:pPr>
              <w:rPr>
                <w:rFonts w:ascii="Comic Sans MS" w:hAnsi="Comic Sans MS"/>
              </w:rPr>
            </w:pPr>
            <w:r>
              <w:rPr>
                <w:rFonts w:ascii="Comic Sans MS" w:hAnsi="Comic Sans MS"/>
              </w:rPr>
              <w:t>45 watts idle</w:t>
            </w:r>
          </w:p>
        </w:tc>
      </w:tr>
      <w:tr w:rsidR="009E21DF">
        <w:tc>
          <w:tcPr>
            <w:tcW w:w="266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Switch 24 Port TP Link TL1024d GigaBit</w:t>
            </w:r>
          </w:p>
        </w:tc>
        <w:tc>
          <w:tcPr>
            <w:tcW w:w="2351" w:type="dxa"/>
          </w:tcPr>
          <w:p w:rsidR="009E21DF" w:rsidRPr="00205B3A" w:rsidRDefault="00090DE4">
            <w:pPr>
              <w:rPr>
                <w:rFonts w:ascii="Comic Sans MS" w:hAnsi="Comic Sans MS"/>
                <w:color w:val="E36C0A" w:themeColor="accent6" w:themeShade="BF"/>
              </w:rPr>
            </w:pPr>
            <w:r w:rsidRPr="00205B3A">
              <w:rPr>
                <w:rFonts w:ascii="Comic Sans MS" w:hAnsi="Comic Sans MS"/>
                <w:color w:val="E36C0A" w:themeColor="accent6" w:themeShade="BF"/>
              </w:rPr>
              <w:t>$74.50</w:t>
            </w:r>
          </w:p>
        </w:tc>
        <w:tc>
          <w:tcPr>
            <w:tcW w:w="2339" w:type="dxa"/>
          </w:tcPr>
          <w:p w:rsidR="009E21DF" w:rsidRPr="00205B3A" w:rsidRDefault="00090DE4">
            <w:pPr>
              <w:rPr>
                <w:rFonts w:ascii="Comic Sans MS" w:hAnsi="Comic Sans MS"/>
                <w:color w:val="E36C0A" w:themeColor="accent6" w:themeShade="BF"/>
              </w:rPr>
            </w:pPr>
            <w:r w:rsidRPr="00205B3A">
              <w:rPr>
                <w:rFonts w:ascii="Comic Sans MS" w:hAnsi="Comic Sans MS"/>
                <w:color w:val="E36C0A" w:themeColor="accent6" w:themeShade="BF"/>
              </w:rPr>
              <w:t>www.digistar.com.au</w:t>
            </w: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Idle 7 -8 watts (2 thin clients attached)</w:t>
            </w:r>
          </w:p>
        </w:tc>
      </w:tr>
      <w:tr w:rsidR="009E21DF">
        <w:tc>
          <w:tcPr>
            <w:tcW w:w="2663" w:type="dxa"/>
          </w:tcPr>
          <w:p w:rsidR="009E21DF" w:rsidRPr="00205B3A" w:rsidRDefault="008D0181">
            <w:pPr>
              <w:rPr>
                <w:rFonts w:ascii="Comic Sans MS" w:hAnsi="Comic Sans MS"/>
                <w:color w:val="E36C0A" w:themeColor="accent6" w:themeShade="BF"/>
              </w:rPr>
            </w:pPr>
            <w:r w:rsidRPr="00205B3A">
              <w:rPr>
                <w:rFonts w:ascii="Comic Sans MS" w:hAnsi="Comic Sans MS"/>
                <w:color w:val="E36C0A" w:themeColor="accent6" w:themeShade="BF"/>
              </w:rPr>
              <w:t>Thin Client x 1</w:t>
            </w:r>
            <w:r w:rsidR="003C7B25" w:rsidRPr="00205B3A">
              <w:rPr>
                <w:rFonts w:ascii="Comic Sans MS" w:hAnsi="Comic Sans MS"/>
                <w:color w:val="E36C0A" w:themeColor="accent6" w:themeShade="BF"/>
              </w:rPr>
              <w:t xml:space="preserve"> </w:t>
            </w:r>
          </w:p>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Wyse SE3215</w:t>
            </w:r>
          </w:p>
        </w:tc>
        <w:tc>
          <w:tcPr>
            <w:tcW w:w="2351"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n/a</w:t>
            </w:r>
            <w:r w:rsidR="008D0181" w:rsidRPr="00205B3A">
              <w:rPr>
                <w:rFonts w:ascii="Comic Sans MS" w:hAnsi="Comic Sans MS"/>
                <w:color w:val="E36C0A" w:themeColor="accent6" w:themeShade="BF"/>
              </w:rPr>
              <w:t xml:space="preserve"> – Est. $40</w:t>
            </w:r>
          </w:p>
        </w:tc>
        <w:tc>
          <w:tcPr>
            <w:tcW w:w="2339"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www.par</w:t>
            </w:r>
            <w:bookmarkStart w:id="0" w:name="_GoBack"/>
            <w:bookmarkEnd w:id="0"/>
            <w:r w:rsidRPr="00205B3A">
              <w:rPr>
                <w:rFonts w:ascii="Comic Sans MS" w:hAnsi="Comic Sans MS"/>
                <w:color w:val="E36C0A" w:themeColor="accent6" w:themeShade="BF"/>
              </w:rPr>
              <w:t>tstore.com</w:t>
            </w: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9 watts (each)</w:t>
            </w:r>
          </w:p>
        </w:tc>
      </w:tr>
      <w:tr w:rsidR="009E21DF">
        <w:tc>
          <w:tcPr>
            <w:tcW w:w="266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Modem/router</w:t>
            </w:r>
          </w:p>
          <w:p w:rsidR="001922C7" w:rsidRPr="00205B3A" w:rsidRDefault="001922C7">
            <w:pPr>
              <w:rPr>
                <w:rFonts w:ascii="Comic Sans MS" w:hAnsi="Comic Sans MS"/>
                <w:color w:val="E36C0A" w:themeColor="accent6" w:themeShade="BF"/>
              </w:rPr>
            </w:pPr>
            <w:proofErr w:type="spellStart"/>
            <w:r w:rsidRPr="00205B3A">
              <w:rPr>
                <w:rFonts w:ascii="Comic Sans MS" w:hAnsi="Comic Sans MS"/>
                <w:color w:val="E36C0A" w:themeColor="accent6" w:themeShade="BF"/>
              </w:rPr>
              <w:t>Netgear</w:t>
            </w:r>
            <w:proofErr w:type="spellEnd"/>
          </w:p>
        </w:tc>
        <w:tc>
          <w:tcPr>
            <w:tcW w:w="2351"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$176</w:t>
            </w:r>
          </w:p>
        </w:tc>
        <w:tc>
          <w:tcPr>
            <w:tcW w:w="2339"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www.pcworld.idg.com.au</w:t>
            </w: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6 watts + 1watt for dongle</w:t>
            </w:r>
          </w:p>
        </w:tc>
      </w:tr>
      <w:tr w:rsidR="009E21DF" w:rsidTr="008D0181">
        <w:trPr>
          <w:trHeight w:val="834"/>
        </w:trPr>
        <w:tc>
          <w:tcPr>
            <w:tcW w:w="266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Printer Lexmark Z12</w:t>
            </w:r>
          </w:p>
        </w:tc>
        <w:tc>
          <w:tcPr>
            <w:tcW w:w="2351"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$25</w:t>
            </w:r>
          </w:p>
        </w:tc>
        <w:tc>
          <w:tcPr>
            <w:tcW w:w="2339"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www.ebay.com.au</w:t>
            </w: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Idle 8 -16 watts</w:t>
            </w:r>
          </w:p>
          <w:p w:rsidR="009E21DF" w:rsidRPr="00205B3A" w:rsidRDefault="009E21DF">
            <w:pPr>
              <w:rPr>
                <w:rFonts w:ascii="Comic Sans MS" w:hAnsi="Comic Sans MS"/>
                <w:color w:val="E36C0A" w:themeColor="accent6" w:themeShade="BF"/>
              </w:rPr>
            </w:pPr>
          </w:p>
        </w:tc>
      </w:tr>
      <w:tr w:rsidR="009E21DF">
        <w:tc>
          <w:tcPr>
            <w:tcW w:w="266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Monitor hp compact FP5315 x 2</w:t>
            </w:r>
          </w:p>
        </w:tc>
        <w:tc>
          <w:tcPr>
            <w:tcW w:w="2351"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$25</w:t>
            </w:r>
          </w:p>
        </w:tc>
        <w:tc>
          <w:tcPr>
            <w:tcW w:w="2339"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www.ebay.com</w:t>
            </w: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18 watts (each)</w:t>
            </w:r>
          </w:p>
        </w:tc>
      </w:tr>
      <w:tr w:rsidR="009E21DF">
        <w:tc>
          <w:tcPr>
            <w:tcW w:w="2663" w:type="dxa"/>
          </w:tcPr>
          <w:p w:rsidR="009E21DF" w:rsidRPr="00205B3A" w:rsidRDefault="008D0181">
            <w:pPr>
              <w:rPr>
                <w:rFonts w:ascii="Comic Sans MS" w:hAnsi="Comic Sans MS"/>
                <w:color w:val="E36C0A" w:themeColor="accent6" w:themeShade="BF"/>
              </w:rPr>
            </w:pPr>
            <w:r w:rsidRPr="00205B3A">
              <w:rPr>
                <w:rFonts w:ascii="Comic Sans MS" w:hAnsi="Comic Sans MS"/>
                <w:color w:val="E36C0A" w:themeColor="accent6" w:themeShade="BF"/>
              </w:rPr>
              <w:t>Thin Client x 1</w:t>
            </w:r>
            <w:r w:rsidR="003C7B25" w:rsidRPr="00205B3A">
              <w:rPr>
                <w:rFonts w:ascii="Comic Sans MS" w:hAnsi="Comic Sans MS"/>
                <w:color w:val="E36C0A" w:themeColor="accent6" w:themeShade="BF"/>
              </w:rPr>
              <w:t xml:space="preserve"> </w:t>
            </w:r>
          </w:p>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Ultra Thin Y210</w:t>
            </w:r>
          </w:p>
        </w:tc>
        <w:tc>
          <w:tcPr>
            <w:tcW w:w="2351"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$74.21 USD</w:t>
            </w:r>
          </w:p>
        </w:tc>
        <w:tc>
          <w:tcPr>
            <w:tcW w:w="2339" w:type="dxa"/>
          </w:tcPr>
          <w:p w:rsidR="009E21DF" w:rsidRPr="00205B3A" w:rsidRDefault="001922C7">
            <w:pPr>
              <w:rPr>
                <w:rFonts w:ascii="Comic Sans MS" w:hAnsi="Comic Sans MS"/>
                <w:color w:val="E36C0A" w:themeColor="accent6" w:themeShade="BF"/>
              </w:rPr>
            </w:pPr>
            <w:r w:rsidRPr="00205B3A">
              <w:rPr>
                <w:rFonts w:ascii="Comic Sans MS" w:hAnsi="Comic Sans MS"/>
                <w:color w:val="E36C0A" w:themeColor="accent6" w:themeShade="BF"/>
              </w:rPr>
              <w:t>www.aleixpress.com</w:t>
            </w: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7 watts (each)</w:t>
            </w:r>
          </w:p>
        </w:tc>
      </w:tr>
      <w:tr w:rsidR="009E21DF">
        <w:tc>
          <w:tcPr>
            <w:tcW w:w="266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TOTAL</w:t>
            </w:r>
          </w:p>
        </w:tc>
        <w:tc>
          <w:tcPr>
            <w:tcW w:w="2351" w:type="dxa"/>
          </w:tcPr>
          <w:p w:rsidR="009E21DF" w:rsidRPr="00205B3A" w:rsidRDefault="008D0181" w:rsidP="008D0181">
            <w:pPr>
              <w:rPr>
                <w:rFonts w:ascii="Comic Sans MS" w:hAnsi="Comic Sans MS"/>
                <w:color w:val="E36C0A" w:themeColor="accent6" w:themeShade="BF"/>
              </w:rPr>
            </w:pPr>
            <w:r w:rsidRPr="00205B3A">
              <w:rPr>
                <w:rFonts w:ascii="Comic Sans MS" w:hAnsi="Comic Sans MS"/>
                <w:color w:val="E36C0A" w:themeColor="accent6" w:themeShade="BF"/>
              </w:rPr>
              <w:t>$914</w:t>
            </w:r>
          </w:p>
        </w:tc>
        <w:tc>
          <w:tcPr>
            <w:tcW w:w="2339" w:type="dxa"/>
          </w:tcPr>
          <w:p w:rsidR="009E21DF" w:rsidRPr="00205B3A" w:rsidRDefault="009E21DF">
            <w:pPr>
              <w:rPr>
                <w:rFonts w:ascii="Comic Sans MS" w:hAnsi="Comic Sans MS"/>
                <w:color w:val="E36C0A" w:themeColor="accent6" w:themeShade="BF"/>
              </w:rPr>
            </w:pPr>
          </w:p>
        </w:tc>
        <w:tc>
          <w:tcPr>
            <w:tcW w:w="222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152 watts (Server + 2 thin clients + 3 monitors+ printer)</w:t>
            </w:r>
          </w:p>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 xml:space="preserve">COST $0.86 per day </w:t>
            </w:r>
          </w:p>
        </w:tc>
      </w:tr>
      <w:tr w:rsidR="009E21DF">
        <w:tc>
          <w:tcPr>
            <w:tcW w:w="2663" w:type="dxa"/>
          </w:tcPr>
          <w:p w:rsidR="009E21DF" w:rsidRPr="00205B3A" w:rsidRDefault="003C7B25">
            <w:pPr>
              <w:rPr>
                <w:rFonts w:ascii="Comic Sans MS" w:hAnsi="Comic Sans MS"/>
                <w:color w:val="E36C0A" w:themeColor="accent6" w:themeShade="BF"/>
              </w:rPr>
            </w:pPr>
            <w:r w:rsidRPr="00205B3A">
              <w:rPr>
                <w:rFonts w:ascii="Comic Sans MS" w:hAnsi="Comic Sans MS"/>
                <w:color w:val="E36C0A" w:themeColor="accent6" w:themeShade="BF"/>
              </w:rPr>
              <w:t>TOTAL (estimated)</w:t>
            </w:r>
          </w:p>
        </w:tc>
        <w:tc>
          <w:tcPr>
            <w:tcW w:w="2351" w:type="dxa"/>
          </w:tcPr>
          <w:p w:rsidR="009E21DF" w:rsidRPr="00205B3A" w:rsidRDefault="008D0181">
            <w:pPr>
              <w:rPr>
                <w:rFonts w:ascii="Comic Sans MS" w:hAnsi="Comic Sans MS"/>
                <w:color w:val="E36C0A" w:themeColor="accent6" w:themeShade="BF"/>
              </w:rPr>
            </w:pPr>
            <w:r w:rsidRPr="00205B3A">
              <w:rPr>
                <w:rFonts w:ascii="Comic Sans MS" w:hAnsi="Comic Sans MS"/>
                <w:color w:val="E36C0A" w:themeColor="accent6" w:themeShade="BF"/>
              </w:rPr>
              <w:t>$2236</w:t>
            </w:r>
          </w:p>
        </w:tc>
        <w:tc>
          <w:tcPr>
            <w:tcW w:w="2339" w:type="dxa"/>
          </w:tcPr>
          <w:p w:rsidR="009E21DF" w:rsidRPr="00205B3A" w:rsidRDefault="009E21DF">
            <w:pPr>
              <w:rPr>
                <w:rFonts w:ascii="Comic Sans MS" w:hAnsi="Comic Sans MS"/>
                <w:color w:val="E36C0A" w:themeColor="accent6" w:themeShade="BF"/>
              </w:rPr>
            </w:pPr>
          </w:p>
        </w:tc>
        <w:tc>
          <w:tcPr>
            <w:tcW w:w="2223" w:type="dxa"/>
          </w:tcPr>
          <w:p w:rsidR="009E21DF" w:rsidRPr="00205B3A" w:rsidRDefault="008D0181">
            <w:pPr>
              <w:rPr>
                <w:rFonts w:ascii="Comic Sans MS" w:hAnsi="Comic Sans MS"/>
                <w:color w:val="E36C0A" w:themeColor="accent6" w:themeShade="BF"/>
              </w:rPr>
            </w:pPr>
            <w:r w:rsidRPr="00205B3A">
              <w:rPr>
                <w:rFonts w:ascii="Comic Sans MS" w:hAnsi="Comic Sans MS"/>
                <w:color w:val="E36C0A" w:themeColor="accent6" w:themeShade="BF"/>
              </w:rPr>
              <w:t xml:space="preserve">  1000 Watts (Server +</w:t>
            </w:r>
            <w:r w:rsidR="003C7B25" w:rsidRPr="00205B3A">
              <w:rPr>
                <w:rFonts w:ascii="Comic Sans MS" w:hAnsi="Comic Sans MS"/>
                <w:color w:val="E36C0A" w:themeColor="accent6" w:themeShade="BF"/>
              </w:rPr>
              <w:t xml:space="preserve"> 20 thin clients</w:t>
            </w:r>
            <w:r w:rsidRPr="00205B3A">
              <w:rPr>
                <w:rFonts w:ascii="Comic Sans MS" w:hAnsi="Comic Sans MS"/>
                <w:color w:val="E36C0A" w:themeColor="accent6" w:themeShade="BF"/>
              </w:rPr>
              <w:t xml:space="preserve"> + monitors +printer</w:t>
            </w:r>
            <w:r w:rsidR="003C7B25" w:rsidRPr="00205B3A">
              <w:rPr>
                <w:rFonts w:ascii="Comic Sans MS" w:hAnsi="Comic Sans MS"/>
                <w:color w:val="E36C0A" w:themeColor="accent6" w:themeShade="BF"/>
              </w:rPr>
              <w:t>)</w:t>
            </w:r>
          </w:p>
          <w:p w:rsidR="008D0181" w:rsidRPr="00205B3A" w:rsidRDefault="008D0181" w:rsidP="008D0181">
            <w:pPr>
              <w:rPr>
                <w:rFonts w:ascii="Comic Sans MS" w:hAnsi="Comic Sans MS"/>
                <w:color w:val="E36C0A" w:themeColor="accent6" w:themeShade="BF"/>
              </w:rPr>
            </w:pPr>
            <w:r w:rsidRPr="00205B3A">
              <w:rPr>
                <w:rFonts w:ascii="Comic Sans MS" w:hAnsi="Comic Sans MS"/>
                <w:color w:val="E36C0A" w:themeColor="accent6" w:themeShade="BF"/>
              </w:rPr>
              <w:t>COST approx.$7</w:t>
            </w:r>
          </w:p>
        </w:tc>
      </w:tr>
    </w:tbl>
    <w:p w:rsidR="009E21DF" w:rsidRDefault="009E21DF">
      <w:pPr>
        <w:rPr>
          <w:rFonts w:ascii="Comic Sans MS" w:hAnsi="Comic Sans MS"/>
          <w:b/>
        </w:rPr>
      </w:pPr>
    </w:p>
    <w:p w:rsidR="009E21DF" w:rsidRDefault="003C7B25">
      <w:pPr>
        <w:rPr>
          <w:rFonts w:ascii="Comic Sans MS" w:hAnsi="Comic Sans MS"/>
        </w:rPr>
      </w:pPr>
      <w:r>
        <w:rPr>
          <w:rFonts w:ascii="Comic Sans MS" w:hAnsi="Comic Sans MS"/>
        </w:rPr>
        <w:t>… making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rsidR="009E21DF" w:rsidRDefault="009E21DF">
      <w:pPr>
        <w:rPr>
          <w:rFonts w:ascii="Comic Sans MS" w:hAnsi="Comic Sans MS"/>
          <w:b/>
        </w:rPr>
      </w:pPr>
    </w:p>
    <w:p w:rsidR="009E21DF" w:rsidRDefault="003C7B25">
      <w:pPr>
        <w:rPr>
          <w:rFonts w:ascii="Comic Sans MS" w:hAnsi="Comic Sans MS"/>
        </w:rPr>
      </w:pPr>
      <w:r>
        <w:rPr>
          <w:rFonts w:ascii="Comic Sans MS" w:hAnsi="Comic Sans MS"/>
          <w:b/>
        </w:rPr>
        <w:t>Research:</w:t>
      </w:r>
      <w:r>
        <w:rPr>
          <w:rFonts w:ascii="Comic Sans MS" w:hAnsi="Comic Sans MS"/>
        </w:rPr>
        <w:t xml:space="preserve"> </w:t>
      </w:r>
      <w:r>
        <w:rPr>
          <w:rFonts w:ascii="Comic Sans MS" w:hAnsi="Comic Sans MS"/>
          <w:b/>
        </w:rPr>
        <w:t>Sustainability in Information Technology at:</w:t>
      </w:r>
    </w:p>
    <w:p w:rsidR="009E21DF" w:rsidRDefault="00205B3A">
      <w:pPr>
        <w:rPr>
          <w:rFonts w:ascii="Comic Sans MS" w:hAnsi="Comic Sans MS"/>
        </w:rPr>
      </w:pPr>
      <w:hyperlink r:id="rId7" w:history="1">
        <w:r w:rsidR="003C7B25">
          <w:rPr>
            <w:rStyle w:val="Hyperlink"/>
            <w:rFonts w:ascii="Comic Sans MS" w:hAnsi="Comic Sans MS"/>
          </w:rPr>
          <w:t>http://www.epeat.net/</w:t>
        </w:r>
      </w:hyperlink>
    </w:p>
    <w:p w:rsidR="009E21DF" w:rsidRDefault="00205B3A">
      <w:pPr>
        <w:rPr>
          <w:rFonts w:ascii="Comic Sans MS" w:hAnsi="Comic Sans MS"/>
        </w:rPr>
      </w:pPr>
      <w:hyperlink r:id="rId8" w:history="1">
        <w:r w:rsidR="003C7B25">
          <w:rPr>
            <w:rStyle w:val="Hyperlink"/>
            <w:rFonts w:ascii="Comic Sans MS" w:hAnsi="Comic Sans MS"/>
          </w:rPr>
          <w:t>http://sustainablestanford.stanford.edu/sustainable_it</w:t>
        </w:r>
      </w:hyperlink>
    </w:p>
    <w:p w:rsidR="009E21DF" w:rsidRDefault="003C7B25">
      <w:pPr>
        <w:rPr>
          <w:rFonts w:ascii="Comic Sans MS" w:hAnsi="Comic Sans MS"/>
        </w:rPr>
      </w:pPr>
      <w:r>
        <w:rPr>
          <w:rFonts w:ascii="Comic Sans MS" w:hAnsi="Comic Sans MS"/>
        </w:rPr>
        <w:t>Answer the following:</w:t>
      </w:r>
    </w:p>
    <w:p w:rsidR="009E21DF" w:rsidRPr="00090DE4" w:rsidRDefault="003C7B25">
      <w:pPr>
        <w:numPr>
          <w:ilvl w:val="0"/>
          <w:numId w:val="6"/>
        </w:numPr>
        <w:rPr>
          <w:rFonts w:ascii="Comic Sans MS" w:hAnsi="Comic Sans MS"/>
          <w:b/>
          <w:color w:val="E36C0A" w:themeColor="accent6" w:themeShade="BF"/>
        </w:rPr>
      </w:pPr>
      <w:r>
        <w:rPr>
          <w:rFonts w:ascii="Comic Sans MS" w:hAnsi="Comic Sans MS"/>
          <w:b/>
        </w:rPr>
        <w:t xml:space="preserve">Who is EPEAT? </w:t>
      </w:r>
      <w:r w:rsidRPr="00090DE4">
        <w:rPr>
          <w:rFonts w:ascii="Comic Sans MS" w:hAnsi="Comic Sans MS"/>
          <w:b/>
          <w:color w:val="E36C0A" w:themeColor="accent6" w:themeShade="BF"/>
        </w:rPr>
        <w:t>The EPEAT is an environmental ra</w:t>
      </w:r>
      <w:r w:rsidRPr="00205B3A">
        <w:rPr>
          <w:rFonts w:ascii="Comic Sans MS" w:hAnsi="Comic Sans MS"/>
          <w:b/>
          <w:color w:val="E36C0A" w:themeColor="accent6" w:themeShade="BF"/>
        </w:rPr>
        <w:t>ti</w:t>
      </w:r>
      <w:r w:rsidRPr="00090DE4">
        <w:rPr>
          <w:rFonts w:ascii="Comic Sans MS" w:hAnsi="Comic Sans MS"/>
          <w:b/>
          <w:color w:val="E36C0A" w:themeColor="accent6" w:themeShade="BF"/>
        </w:rPr>
        <w:t>ng in relation to computers and other electronic equipment. It</w:t>
      </w:r>
      <w:r w:rsidR="00205B3A">
        <w:rPr>
          <w:rFonts w:ascii="Comic Sans MS" w:hAnsi="Comic Sans MS"/>
          <w:b/>
          <w:color w:val="E36C0A" w:themeColor="accent6" w:themeShade="BF"/>
        </w:rPr>
        <w:t xml:space="preserve"> was developed </w:t>
      </w:r>
      <w:r w:rsidRPr="00090DE4">
        <w:rPr>
          <w:rFonts w:ascii="Comic Sans MS" w:hAnsi="Comic Sans MS"/>
          <w:b/>
          <w:color w:val="E36C0A" w:themeColor="accent6" w:themeShade="BF"/>
        </w:rPr>
        <w:t xml:space="preserve">by through the </w:t>
      </w:r>
      <w:proofErr w:type="spellStart"/>
      <w:r w:rsidRPr="00090DE4">
        <w:rPr>
          <w:rFonts w:ascii="Comic Sans MS" w:hAnsi="Comic Sans MS"/>
          <w:b/>
          <w:color w:val="E36C0A" w:themeColor="accent6" w:themeShade="BF"/>
        </w:rPr>
        <w:t>collaboriation</w:t>
      </w:r>
      <w:proofErr w:type="spellEnd"/>
      <w:r w:rsidRPr="00090DE4">
        <w:rPr>
          <w:rFonts w:ascii="Comic Sans MS" w:hAnsi="Comic Sans MS"/>
          <w:b/>
          <w:color w:val="E36C0A" w:themeColor="accent6" w:themeShade="BF"/>
        </w:rPr>
        <w:t xml:space="preserve"> of industry </w:t>
      </w:r>
      <w:proofErr w:type="gramStart"/>
      <w:r w:rsidRPr="00090DE4">
        <w:rPr>
          <w:rFonts w:ascii="Comic Sans MS" w:hAnsi="Comic Sans MS"/>
          <w:b/>
          <w:color w:val="E36C0A" w:themeColor="accent6" w:themeShade="BF"/>
        </w:rPr>
        <w:t>businesses ,</w:t>
      </w:r>
      <w:proofErr w:type="gramEnd"/>
      <w:r w:rsidRPr="00090DE4">
        <w:rPr>
          <w:rFonts w:ascii="Comic Sans MS" w:hAnsi="Comic Sans MS"/>
          <w:b/>
          <w:color w:val="E36C0A" w:themeColor="accent6" w:themeShade="BF"/>
        </w:rPr>
        <w:t xml:space="preserve"> government and academic representatives. It is used by hundreds of companies, education institutes and dozens of governments </w:t>
      </w:r>
      <w:proofErr w:type="gramStart"/>
      <w:r w:rsidRPr="00090DE4">
        <w:rPr>
          <w:rFonts w:ascii="Comic Sans MS" w:hAnsi="Comic Sans MS"/>
          <w:b/>
          <w:color w:val="E36C0A" w:themeColor="accent6" w:themeShade="BF"/>
        </w:rPr>
        <w:t>in  countries</w:t>
      </w:r>
      <w:proofErr w:type="gramEnd"/>
      <w:r w:rsidRPr="00090DE4">
        <w:rPr>
          <w:rFonts w:ascii="Comic Sans MS" w:hAnsi="Comic Sans MS"/>
          <w:b/>
          <w:color w:val="E36C0A" w:themeColor="accent6" w:themeShade="BF"/>
        </w:rPr>
        <w:t xml:space="preserve"> all over the world.</w:t>
      </w:r>
    </w:p>
    <w:p w:rsidR="009E21DF" w:rsidRPr="00090DE4" w:rsidRDefault="003C7B25">
      <w:pPr>
        <w:numPr>
          <w:ilvl w:val="0"/>
          <w:numId w:val="6"/>
        </w:numPr>
        <w:rPr>
          <w:rFonts w:ascii="Comic Sans MS" w:hAnsi="Comic Sans MS"/>
          <w:b/>
          <w:color w:val="E36C0A" w:themeColor="accent6" w:themeShade="BF"/>
        </w:rPr>
      </w:pPr>
      <w:r>
        <w:rPr>
          <w:rFonts w:ascii="Comic Sans MS" w:hAnsi="Comic Sans MS"/>
          <w:b/>
        </w:rPr>
        <w:t xml:space="preserve">Explain the EPEA Gold, Silver and Bronze standards. </w:t>
      </w:r>
      <w:r w:rsidRPr="00090DE4">
        <w:rPr>
          <w:rFonts w:ascii="Comic Sans MS" w:hAnsi="Comic Sans MS"/>
          <w:b/>
          <w:color w:val="E36C0A" w:themeColor="accent6" w:themeShade="BF"/>
        </w:rPr>
        <w:t xml:space="preserve">8 standard criteria covering things like materials, packaging and end-of-life options are examined. If the product meets all 8 criteria then it is given a bronze rating. If a product also covers 50% of the deemed optional criteria it </w:t>
      </w:r>
      <w:proofErr w:type="gramStart"/>
      <w:r w:rsidRPr="00090DE4">
        <w:rPr>
          <w:rFonts w:ascii="Comic Sans MS" w:hAnsi="Comic Sans MS"/>
          <w:b/>
          <w:color w:val="E36C0A" w:themeColor="accent6" w:themeShade="BF"/>
        </w:rPr>
        <w:t>recieves  a</w:t>
      </w:r>
      <w:proofErr w:type="gramEnd"/>
      <w:r w:rsidRPr="00090DE4">
        <w:rPr>
          <w:rFonts w:ascii="Comic Sans MS" w:hAnsi="Comic Sans MS"/>
          <w:b/>
          <w:color w:val="E36C0A" w:themeColor="accent6" w:themeShade="BF"/>
        </w:rPr>
        <w:t xml:space="preserve"> silver rating and anything over 75% gets it a gold.</w:t>
      </w:r>
    </w:p>
    <w:p w:rsidR="009E21DF" w:rsidRDefault="003C7B25">
      <w:pPr>
        <w:numPr>
          <w:ilvl w:val="0"/>
          <w:numId w:val="6"/>
        </w:numPr>
        <w:rPr>
          <w:rFonts w:ascii="Comic Sans MS" w:hAnsi="Comic Sans MS"/>
          <w:b/>
        </w:rPr>
      </w:pPr>
      <w:r>
        <w:rPr>
          <w:rFonts w:ascii="Comic Sans MS" w:hAnsi="Comic Sans MS"/>
          <w:b/>
        </w:rPr>
        <w:t xml:space="preserve">Give an example of a PC /Monitor meeting EPEAT Gold: </w:t>
      </w:r>
      <w:r w:rsidRPr="00090DE4">
        <w:rPr>
          <w:rFonts w:ascii="Comic Sans MS" w:hAnsi="Comic Sans MS"/>
          <w:b/>
          <w:color w:val="E36C0A" w:themeColor="accent6" w:themeShade="BF"/>
        </w:rPr>
        <w:t>ASUSTek VH196T-P</w:t>
      </w:r>
    </w:p>
    <w:p w:rsidR="009E21DF" w:rsidRDefault="003C7B25">
      <w:pPr>
        <w:numPr>
          <w:ilvl w:val="0"/>
          <w:numId w:val="6"/>
        </w:numPr>
        <w:rPr>
          <w:rFonts w:ascii="Comic Sans MS" w:hAnsi="Comic Sans MS"/>
          <w:b/>
        </w:rPr>
      </w:pPr>
      <w:r>
        <w:rPr>
          <w:rFonts w:ascii="Comic Sans MS" w:hAnsi="Comic Sans MS"/>
          <w:b/>
        </w:rPr>
        <w:t xml:space="preserve">Give an example of a PC / monitor meeting EPEAT Silver: </w:t>
      </w:r>
      <w:r w:rsidRPr="00090DE4">
        <w:rPr>
          <w:rFonts w:ascii="Comic Sans MS" w:hAnsi="Comic Sans MS"/>
          <w:b/>
          <w:color w:val="E36C0A" w:themeColor="accent6" w:themeShade="BF"/>
        </w:rPr>
        <w:t>DeLL VOSTRO 3560</w:t>
      </w:r>
    </w:p>
    <w:p w:rsidR="009E21DF" w:rsidRPr="00090DE4" w:rsidRDefault="003C7B25">
      <w:pPr>
        <w:numPr>
          <w:ilvl w:val="0"/>
          <w:numId w:val="6"/>
        </w:numPr>
        <w:rPr>
          <w:rFonts w:ascii="Comic Sans MS" w:hAnsi="Comic Sans MS"/>
          <w:b/>
          <w:color w:val="E36C0A" w:themeColor="accent6" w:themeShade="BF"/>
        </w:rPr>
      </w:pPr>
      <w:r>
        <w:rPr>
          <w:rFonts w:ascii="Comic Sans MS" w:hAnsi="Comic Sans MS"/>
          <w:b/>
        </w:rPr>
        <w:t xml:space="preserve">Explain the new green labeling brand from EPEAT called ‘EcoSense’.  </w:t>
      </w:r>
      <w:r w:rsidRPr="00090DE4">
        <w:rPr>
          <w:rFonts w:ascii="Comic Sans MS" w:hAnsi="Comic Sans MS"/>
          <w:b/>
          <w:color w:val="E36C0A" w:themeColor="accent6" w:themeShade="BF"/>
        </w:rPr>
        <w:t xml:space="preserve">'Eco Sense' is the consumer focused side of EPEAT. Designed to help everyday </w:t>
      </w:r>
      <w:proofErr w:type="gramStart"/>
      <w:r w:rsidRPr="00090DE4">
        <w:rPr>
          <w:rFonts w:ascii="Comic Sans MS" w:hAnsi="Comic Sans MS"/>
          <w:b/>
          <w:color w:val="E36C0A" w:themeColor="accent6" w:themeShade="BF"/>
        </w:rPr>
        <w:t>consumers  with</w:t>
      </w:r>
      <w:proofErr w:type="gramEnd"/>
      <w:r w:rsidRPr="00090DE4">
        <w:rPr>
          <w:rFonts w:ascii="Comic Sans MS" w:hAnsi="Comic Sans MS"/>
          <w:b/>
          <w:color w:val="E36C0A" w:themeColor="accent6" w:themeShade="BF"/>
        </w:rPr>
        <w:t xml:space="preserve"> choosing  products.</w:t>
      </w:r>
    </w:p>
    <w:p w:rsidR="009E21DF" w:rsidRDefault="003C7B25">
      <w:pPr>
        <w:numPr>
          <w:ilvl w:val="0"/>
          <w:numId w:val="6"/>
        </w:numPr>
        <w:rPr>
          <w:rFonts w:ascii="Comic Sans MS" w:hAnsi="Comic Sans MS"/>
          <w:b/>
        </w:rPr>
      </w:pPr>
      <w:r>
        <w:rPr>
          <w:rFonts w:ascii="Comic Sans MS" w:hAnsi="Comic Sans MS"/>
          <w:b/>
        </w:rPr>
        <w:t xml:space="preserve">Explain the new mandatory environmental standards for ICT procurement by the Australian Government. </w:t>
      </w:r>
      <w:r w:rsidR="00B323D8">
        <w:rPr>
          <w:rFonts w:ascii="Comic Sans MS" w:hAnsi="Comic Sans MS"/>
          <w:b/>
          <w:color w:val="E36C0A" w:themeColor="accent6" w:themeShade="BF"/>
        </w:rPr>
        <w:t>Procurement now must include compliance with ISO 14021 at the EPEAT</w:t>
      </w:r>
      <w:r>
        <w:rPr>
          <w:rFonts w:ascii="Comic Sans MS" w:hAnsi="Comic Sans MS"/>
          <w:b/>
          <w:color w:val="E36C0A" w:themeColor="accent6" w:themeShade="BF"/>
        </w:rPr>
        <w:t xml:space="preserve"> Silver level as a minimum. Product take back must be in place this includes mobile devices, toner and computers for recycling. Also </w:t>
      </w:r>
      <w:r>
        <w:rPr>
          <w:rFonts w:ascii="Comic Sans MS" w:hAnsi="Comic Sans MS"/>
          <w:b/>
          <w:color w:val="E36C0A" w:themeColor="accent6" w:themeShade="BF"/>
        </w:rPr>
        <w:lastRenderedPageBreak/>
        <w:t>packaging of the equipment must be covered by the NPC (national packaging covenant or comply with the nation environment protection measure.</w:t>
      </w:r>
    </w:p>
    <w:p w:rsidR="009E21DF" w:rsidRDefault="009E21DF">
      <w:pPr>
        <w:rPr>
          <w:rFonts w:ascii="Comic Sans MS" w:hAnsi="Comic Sans MS"/>
          <w:b/>
        </w:rPr>
      </w:pPr>
    </w:p>
    <w:p w:rsidR="009E21DF" w:rsidRDefault="003C7B25">
      <w:pPr>
        <w:numPr>
          <w:ilvl w:val="0"/>
          <w:numId w:val="6"/>
        </w:numPr>
        <w:rPr>
          <w:rFonts w:ascii="Comic Sans MS" w:hAnsi="Comic Sans MS"/>
          <w:b/>
        </w:rPr>
      </w:pPr>
      <w:r>
        <w:rPr>
          <w:rFonts w:ascii="Comic Sans MS" w:hAnsi="Comic Sans MS"/>
          <w:b/>
        </w:rPr>
        <w:t>Provide a detailed report on</w:t>
      </w:r>
      <w:r>
        <w:rPr>
          <w:rFonts w:ascii="Comic Sans MS" w:hAnsi="Comic Sans MS"/>
        </w:rPr>
        <w:t xml:space="preserve"> </w:t>
      </w:r>
      <w:r>
        <w:rPr>
          <w:rFonts w:ascii="Comic Sans MS" w:hAnsi="Comic Sans MS"/>
          <w:b/>
        </w:rPr>
        <w:t>energy usage within the LAN case study for each class of hardware:</w:t>
      </w:r>
    </w:p>
    <w:p w:rsidR="009E21DF" w:rsidRDefault="003C7B25">
      <w:pPr>
        <w:numPr>
          <w:ilvl w:val="1"/>
          <w:numId w:val="6"/>
        </w:numPr>
        <w:rPr>
          <w:rFonts w:ascii="Comic Sans MS" w:hAnsi="Comic Sans MS"/>
          <w:b/>
        </w:rPr>
      </w:pPr>
      <w:r>
        <w:rPr>
          <w:rFonts w:ascii="Comic Sans MS" w:hAnsi="Comic Sans MS"/>
          <w:b/>
        </w:rPr>
        <w:t>Common Equipment – Server, modem/router, switch</w:t>
      </w:r>
    </w:p>
    <w:p w:rsidR="009E21DF" w:rsidRDefault="003C7B25">
      <w:pPr>
        <w:numPr>
          <w:ilvl w:val="1"/>
          <w:numId w:val="6"/>
        </w:numPr>
        <w:rPr>
          <w:rFonts w:ascii="Comic Sans MS" w:hAnsi="Comic Sans MS"/>
          <w:b/>
        </w:rPr>
      </w:pPr>
      <w:r>
        <w:rPr>
          <w:rFonts w:ascii="Comic Sans MS" w:hAnsi="Comic Sans MS"/>
          <w:b/>
        </w:rPr>
        <w:t>Desktop Equipment- Thin Clients, monitors</w:t>
      </w:r>
    </w:p>
    <w:p w:rsidR="009E21DF" w:rsidRDefault="003C7B25">
      <w:pPr>
        <w:numPr>
          <w:ilvl w:val="1"/>
          <w:numId w:val="6"/>
        </w:numPr>
        <w:rPr>
          <w:rFonts w:ascii="Comic Sans MS" w:hAnsi="Comic Sans MS"/>
          <w:b/>
        </w:rPr>
      </w:pPr>
      <w:r>
        <w:rPr>
          <w:rFonts w:ascii="Comic Sans MS" w:hAnsi="Comic Sans MS"/>
          <w:b/>
        </w:rPr>
        <w:t>Printing Equipment – Inkjet printer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5"/>
        <w:gridCol w:w="2121"/>
        <w:gridCol w:w="2203"/>
        <w:gridCol w:w="3057"/>
      </w:tblGrid>
      <w:tr w:rsidR="00880B44">
        <w:tc>
          <w:tcPr>
            <w:tcW w:w="2505" w:type="dxa"/>
            <w:shd w:val="clear" w:color="auto" w:fill="auto"/>
          </w:tcPr>
          <w:p w:rsidR="009E21DF" w:rsidRDefault="003C7B25">
            <w:pPr>
              <w:jc w:val="center"/>
              <w:rPr>
                <w:rFonts w:ascii="Comic Sans MS" w:hAnsi="Comic Sans MS"/>
                <w:b/>
              </w:rPr>
            </w:pPr>
            <w:r>
              <w:rPr>
                <w:rFonts w:ascii="Comic Sans MS" w:hAnsi="Comic Sans MS"/>
                <w:b/>
              </w:rPr>
              <w:t>Common Equipment</w:t>
            </w:r>
          </w:p>
        </w:tc>
        <w:tc>
          <w:tcPr>
            <w:tcW w:w="2433" w:type="dxa"/>
            <w:shd w:val="clear" w:color="auto" w:fill="auto"/>
          </w:tcPr>
          <w:p w:rsidR="009E21DF" w:rsidRDefault="003C7B25">
            <w:pPr>
              <w:jc w:val="center"/>
              <w:rPr>
                <w:rFonts w:ascii="Comic Sans MS" w:hAnsi="Comic Sans MS"/>
                <w:b/>
              </w:rPr>
            </w:pPr>
            <w:r>
              <w:rPr>
                <w:rFonts w:ascii="Comic Sans MS" w:hAnsi="Comic Sans MS"/>
                <w:b/>
              </w:rPr>
              <w:t>Average Energy</w:t>
            </w:r>
          </w:p>
        </w:tc>
        <w:tc>
          <w:tcPr>
            <w:tcW w:w="2510" w:type="dxa"/>
            <w:shd w:val="clear" w:color="auto" w:fill="auto"/>
          </w:tcPr>
          <w:p w:rsidR="009E21DF" w:rsidRDefault="003C7B25">
            <w:pPr>
              <w:jc w:val="center"/>
              <w:rPr>
                <w:rFonts w:ascii="Comic Sans MS" w:hAnsi="Comic Sans MS"/>
                <w:b/>
              </w:rPr>
            </w:pPr>
            <w:r>
              <w:rPr>
                <w:rFonts w:ascii="Comic Sans MS" w:hAnsi="Comic Sans MS"/>
                <w:b/>
              </w:rPr>
              <w:t>Proportion of Total</w:t>
            </w:r>
          </w:p>
        </w:tc>
        <w:tc>
          <w:tcPr>
            <w:tcW w:w="2128" w:type="dxa"/>
            <w:shd w:val="clear" w:color="auto" w:fill="auto"/>
          </w:tcPr>
          <w:p w:rsidR="009E21DF" w:rsidRDefault="003C7B25">
            <w:pPr>
              <w:jc w:val="center"/>
              <w:rPr>
                <w:rFonts w:ascii="Comic Sans MS" w:hAnsi="Comic Sans MS"/>
                <w:b/>
              </w:rPr>
            </w:pPr>
            <w:r>
              <w:rPr>
                <w:rFonts w:ascii="Comic Sans MS" w:hAnsi="Comic Sans MS"/>
                <w:b/>
              </w:rPr>
              <w:t xml:space="preserve">Annual CO2 Emissions </w:t>
            </w:r>
          </w:p>
        </w:tc>
      </w:tr>
      <w:tr w:rsidR="00880B44">
        <w:tc>
          <w:tcPr>
            <w:tcW w:w="2505" w:type="dxa"/>
            <w:shd w:val="clear" w:color="auto" w:fill="auto"/>
          </w:tcPr>
          <w:p w:rsidR="009E21DF" w:rsidRDefault="003C7B25">
            <w:pPr>
              <w:rPr>
                <w:rFonts w:ascii="Comic Sans MS" w:hAnsi="Comic Sans MS"/>
                <w:b/>
              </w:rPr>
            </w:pPr>
            <w:r>
              <w:rPr>
                <w:rFonts w:ascii="Comic Sans MS" w:hAnsi="Comic Sans MS"/>
                <w:b/>
              </w:rPr>
              <w:t>Common Equipment</w:t>
            </w:r>
          </w:p>
        </w:tc>
        <w:tc>
          <w:tcPr>
            <w:tcW w:w="2433" w:type="dxa"/>
            <w:shd w:val="clear" w:color="auto" w:fill="auto"/>
          </w:tcPr>
          <w:p w:rsidR="009E21DF" w:rsidRPr="00880B44" w:rsidRDefault="00FB361C">
            <w:pPr>
              <w:rPr>
                <w:rFonts w:ascii="Comic Sans MS" w:hAnsi="Comic Sans MS"/>
                <w:b/>
                <w:color w:val="E36C0A" w:themeColor="accent6" w:themeShade="BF"/>
              </w:rPr>
            </w:pPr>
            <w:r w:rsidRPr="00880B44">
              <w:rPr>
                <w:rFonts w:ascii="Comic Sans MS" w:hAnsi="Comic Sans MS"/>
                <w:b/>
                <w:color w:val="E36C0A" w:themeColor="accent6" w:themeShade="BF"/>
              </w:rPr>
              <w:t>60 Watts (Router + Server + Switch)</w:t>
            </w:r>
          </w:p>
        </w:tc>
        <w:tc>
          <w:tcPr>
            <w:tcW w:w="2510" w:type="dxa"/>
            <w:shd w:val="clear" w:color="auto" w:fill="auto"/>
          </w:tcPr>
          <w:p w:rsidR="009E21DF" w:rsidRPr="00880B44" w:rsidRDefault="00FB361C">
            <w:pPr>
              <w:rPr>
                <w:rFonts w:ascii="Comic Sans MS" w:hAnsi="Comic Sans MS"/>
                <w:b/>
                <w:color w:val="E36C0A" w:themeColor="accent6" w:themeShade="BF"/>
              </w:rPr>
            </w:pPr>
            <w:r w:rsidRPr="00880B44">
              <w:rPr>
                <w:rFonts w:ascii="Comic Sans MS" w:hAnsi="Comic Sans MS"/>
                <w:b/>
                <w:color w:val="E36C0A" w:themeColor="accent6" w:themeShade="BF"/>
              </w:rPr>
              <w:t>46%</w:t>
            </w:r>
          </w:p>
        </w:tc>
        <w:tc>
          <w:tcPr>
            <w:tcW w:w="2128" w:type="dxa"/>
            <w:shd w:val="clear" w:color="auto" w:fill="auto"/>
          </w:tcPr>
          <w:p w:rsidR="00880B44" w:rsidRPr="00880B44" w:rsidRDefault="00880B44">
            <w:pPr>
              <w:rPr>
                <w:rFonts w:ascii="Comic Sans MS" w:hAnsi="Comic Sans MS"/>
                <w:b/>
                <w:color w:val="E36C0A" w:themeColor="accent6" w:themeShade="BF"/>
              </w:rPr>
            </w:pPr>
            <w:r w:rsidRPr="00880B44">
              <w:rPr>
                <w:rFonts w:ascii="Comic Sans MS" w:hAnsi="Comic Sans MS"/>
                <w:b/>
                <w:color w:val="E36C0A" w:themeColor="accent6" w:themeShade="BF"/>
              </w:rPr>
              <w:t>60*24*365-6.89560/10000</w:t>
            </w:r>
          </w:p>
          <w:p w:rsidR="009E21DF" w:rsidRPr="00880B44" w:rsidRDefault="00880B44">
            <w:pPr>
              <w:rPr>
                <w:rFonts w:ascii="Comic Sans MS" w:hAnsi="Comic Sans MS"/>
                <w:b/>
                <w:color w:val="E36C0A" w:themeColor="accent6" w:themeShade="BF"/>
              </w:rPr>
            </w:pPr>
            <w:r w:rsidRPr="00880B44">
              <w:rPr>
                <w:rFonts w:ascii="Comic Sans MS" w:hAnsi="Comic Sans MS"/>
                <w:b/>
                <w:color w:val="E36C0A" w:themeColor="accent6" w:themeShade="BF"/>
              </w:rPr>
              <w:t>=362.433</w:t>
            </w:r>
          </w:p>
        </w:tc>
      </w:tr>
      <w:tr w:rsidR="00880B44">
        <w:tc>
          <w:tcPr>
            <w:tcW w:w="2505" w:type="dxa"/>
            <w:shd w:val="clear" w:color="auto" w:fill="auto"/>
          </w:tcPr>
          <w:p w:rsidR="009E21DF" w:rsidRDefault="003C7B25">
            <w:pPr>
              <w:rPr>
                <w:rFonts w:ascii="Comic Sans MS" w:hAnsi="Comic Sans MS"/>
                <w:b/>
              </w:rPr>
            </w:pPr>
            <w:r>
              <w:rPr>
                <w:rFonts w:ascii="Comic Sans MS" w:hAnsi="Comic Sans MS"/>
                <w:b/>
              </w:rPr>
              <w:t>Desktop Equipment</w:t>
            </w:r>
          </w:p>
        </w:tc>
        <w:tc>
          <w:tcPr>
            <w:tcW w:w="2433" w:type="dxa"/>
            <w:shd w:val="clear" w:color="auto" w:fill="auto"/>
          </w:tcPr>
          <w:p w:rsidR="009E21DF" w:rsidRPr="00880B44" w:rsidRDefault="00FB361C">
            <w:pPr>
              <w:rPr>
                <w:rFonts w:ascii="Comic Sans MS" w:hAnsi="Comic Sans MS"/>
                <w:b/>
                <w:color w:val="E36C0A" w:themeColor="accent6" w:themeShade="BF"/>
              </w:rPr>
            </w:pPr>
            <w:r w:rsidRPr="00880B44">
              <w:rPr>
                <w:rFonts w:ascii="Comic Sans MS" w:hAnsi="Comic Sans MS"/>
                <w:b/>
                <w:color w:val="E36C0A" w:themeColor="accent6" w:themeShade="BF"/>
              </w:rPr>
              <w:t>52 Watts (2x Thin Clients + monitors)</w:t>
            </w:r>
          </w:p>
        </w:tc>
        <w:tc>
          <w:tcPr>
            <w:tcW w:w="2510" w:type="dxa"/>
            <w:shd w:val="clear" w:color="auto" w:fill="auto"/>
          </w:tcPr>
          <w:p w:rsidR="009E21DF" w:rsidRPr="00880B44" w:rsidRDefault="00FB361C">
            <w:pPr>
              <w:rPr>
                <w:rFonts w:ascii="Comic Sans MS" w:hAnsi="Comic Sans MS"/>
                <w:b/>
                <w:color w:val="E36C0A" w:themeColor="accent6" w:themeShade="BF"/>
              </w:rPr>
            </w:pPr>
            <w:r w:rsidRPr="00880B44">
              <w:rPr>
                <w:rFonts w:ascii="Comic Sans MS" w:hAnsi="Comic Sans MS"/>
                <w:b/>
                <w:color w:val="E36C0A" w:themeColor="accent6" w:themeShade="BF"/>
              </w:rPr>
              <w:t>41%</w:t>
            </w:r>
          </w:p>
        </w:tc>
        <w:tc>
          <w:tcPr>
            <w:tcW w:w="2128" w:type="dxa"/>
            <w:shd w:val="clear" w:color="auto" w:fill="auto"/>
          </w:tcPr>
          <w:p w:rsidR="00880B44" w:rsidRPr="00880B44" w:rsidRDefault="00880B44">
            <w:pPr>
              <w:rPr>
                <w:rFonts w:ascii="Comic Sans MS" w:hAnsi="Comic Sans MS"/>
                <w:b/>
                <w:color w:val="E36C0A" w:themeColor="accent6" w:themeShade="BF"/>
              </w:rPr>
            </w:pPr>
            <w:r w:rsidRPr="00880B44">
              <w:rPr>
                <w:rFonts w:ascii="Comic Sans MS" w:hAnsi="Comic Sans MS"/>
                <w:b/>
                <w:color w:val="E36C0A" w:themeColor="accent6" w:themeShade="BF"/>
              </w:rPr>
              <w:t>52*8*260*6.89560/10000</w:t>
            </w:r>
          </w:p>
          <w:p w:rsidR="009E21DF" w:rsidRPr="00880B44" w:rsidRDefault="00880B44">
            <w:pPr>
              <w:rPr>
                <w:rFonts w:ascii="Comic Sans MS" w:hAnsi="Comic Sans MS"/>
                <w:b/>
                <w:color w:val="E36C0A" w:themeColor="accent6" w:themeShade="BF"/>
              </w:rPr>
            </w:pPr>
            <w:r w:rsidRPr="00880B44">
              <w:rPr>
                <w:rFonts w:ascii="Comic Sans MS" w:hAnsi="Comic Sans MS"/>
                <w:b/>
                <w:color w:val="E36C0A" w:themeColor="accent6" w:themeShade="BF"/>
              </w:rPr>
              <w:t>=74.853</w:t>
            </w:r>
          </w:p>
        </w:tc>
      </w:tr>
      <w:tr w:rsidR="00880B44">
        <w:tc>
          <w:tcPr>
            <w:tcW w:w="2505" w:type="dxa"/>
            <w:shd w:val="clear" w:color="auto" w:fill="auto"/>
          </w:tcPr>
          <w:p w:rsidR="009E21DF" w:rsidRDefault="003C7B25">
            <w:pPr>
              <w:rPr>
                <w:rFonts w:ascii="Comic Sans MS" w:hAnsi="Comic Sans MS"/>
                <w:b/>
              </w:rPr>
            </w:pPr>
            <w:r>
              <w:rPr>
                <w:rFonts w:ascii="Comic Sans MS" w:hAnsi="Comic Sans MS"/>
                <w:b/>
              </w:rPr>
              <w:t>Printing Equipment</w:t>
            </w:r>
          </w:p>
        </w:tc>
        <w:tc>
          <w:tcPr>
            <w:tcW w:w="2433" w:type="dxa"/>
            <w:shd w:val="clear" w:color="auto" w:fill="auto"/>
          </w:tcPr>
          <w:p w:rsidR="009E21DF" w:rsidRPr="00880B44" w:rsidRDefault="00FB361C">
            <w:pPr>
              <w:rPr>
                <w:rFonts w:ascii="Comic Sans MS" w:hAnsi="Comic Sans MS"/>
                <w:b/>
                <w:color w:val="E36C0A" w:themeColor="accent6" w:themeShade="BF"/>
              </w:rPr>
            </w:pPr>
            <w:r w:rsidRPr="00880B44">
              <w:rPr>
                <w:rFonts w:ascii="Comic Sans MS" w:hAnsi="Comic Sans MS"/>
                <w:b/>
                <w:color w:val="E36C0A" w:themeColor="accent6" w:themeShade="BF"/>
              </w:rPr>
              <w:t>16 Watts (1x printer)</w:t>
            </w:r>
          </w:p>
        </w:tc>
        <w:tc>
          <w:tcPr>
            <w:tcW w:w="2510" w:type="dxa"/>
            <w:shd w:val="clear" w:color="auto" w:fill="auto"/>
          </w:tcPr>
          <w:p w:rsidR="009E21DF" w:rsidRPr="00880B44" w:rsidRDefault="00FB361C">
            <w:pPr>
              <w:rPr>
                <w:rFonts w:ascii="Comic Sans MS" w:hAnsi="Comic Sans MS"/>
                <w:b/>
                <w:color w:val="E36C0A" w:themeColor="accent6" w:themeShade="BF"/>
              </w:rPr>
            </w:pPr>
            <w:r w:rsidRPr="00880B44">
              <w:rPr>
                <w:rFonts w:ascii="Comic Sans MS" w:hAnsi="Comic Sans MS"/>
                <w:b/>
                <w:color w:val="E36C0A" w:themeColor="accent6" w:themeShade="BF"/>
              </w:rPr>
              <w:t>13%</w:t>
            </w:r>
          </w:p>
        </w:tc>
        <w:tc>
          <w:tcPr>
            <w:tcW w:w="2128" w:type="dxa"/>
            <w:shd w:val="clear" w:color="auto" w:fill="auto"/>
          </w:tcPr>
          <w:p w:rsidR="009E21DF" w:rsidRPr="00880B44" w:rsidRDefault="00880B44">
            <w:pPr>
              <w:rPr>
                <w:rFonts w:ascii="Comic Sans MS" w:hAnsi="Comic Sans MS"/>
                <w:b/>
                <w:color w:val="E36C0A" w:themeColor="accent6" w:themeShade="BF"/>
              </w:rPr>
            </w:pPr>
            <w:r w:rsidRPr="00880B44">
              <w:rPr>
                <w:rFonts w:ascii="Comic Sans MS" w:hAnsi="Comic Sans MS"/>
                <w:b/>
                <w:color w:val="E36C0A" w:themeColor="accent6" w:themeShade="BF"/>
              </w:rPr>
              <w:t>13*3*260*6.89560/10000</w:t>
            </w:r>
          </w:p>
          <w:p w:rsidR="00880B44" w:rsidRPr="00880B44" w:rsidRDefault="00880B44">
            <w:pPr>
              <w:rPr>
                <w:rFonts w:ascii="Comic Sans MS" w:hAnsi="Comic Sans MS"/>
                <w:b/>
                <w:color w:val="E36C0A" w:themeColor="accent6" w:themeShade="BF"/>
              </w:rPr>
            </w:pPr>
            <w:r w:rsidRPr="00880B44">
              <w:rPr>
                <w:rFonts w:ascii="Comic Sans MS" w:hAnsi="Comic Sans MS"/>
                <w:b/>
                <w:color w:val="E36C0A" w:themeColor="accent6" w:themeShade="BF"/>
              </w:rPr>
              <w:t>=6.992</w:t>
            </w:r>
          </w:p>
        </w:tc>
      </w:tr>
    </w:tbl>
    <w:p w:rsidR="009E21DF" w:rsidRDefault="009E21DF">
      <w:pPr>
        <w:rPr>
          <w:rFonts w:ascii="Comic Sans MS" w:hAnsi="Comic Sans MS"/>
          <w:b/>
        </w:rPr>
      </w:pPr>
    </w:p>
    <w:p w:rsidR="009E21DF" w:rsidRDefault="003C7B25">
      <w:pPr>
        <w:numPr>
          <w:ilvl w:val="0"/>
          <w:numId w:val="6"/>
        </w:numPr>
        <w:rPr>
          <w:rFonts w:ascii="Comic Sans MS" w:hAnsi="Comic Sans MS"/>
          <w:b/>
        </w:rPr>
      </w:pPr>
      <w:r>
        <w:rPr>
          <w:rFonts w:ascii="Comic Sans MS" w:hAnsi="Comic Sans MS"/>
          <w:b/>
        </w:rPr>
        <w:t xml:space="preserve">What strategies has Stanford University used to reduce energy usage for each class of hardware? </w:t>
      </w:r>
      <w:r w:rsidRPr="00090DE4">
        <w:rPr>
          <w:rFonts w:ascii="Comic Sans MS" w:hAnsi="Comic Sans MS"/>
          <w:b/>
          <w:color w:val="E36C0A" w:themeColor="accent6" w:themeShade="BF"/>
        </w:rPr>
        <w:t>Desktop Equipment - Purchase EPEAT Gold equipment. Moving backups and updates to daytime, turning off monitors and using PC sleep mode. Common Equipment - Use EPEAT Gold equipment. Server virtulisation. PUE monitoring. Printing Equipment - Use EPEAT Gold devices.</w:t>
      </w:r>
    </w:p>
    <w:p w:rsidR="009E21DF" w:rsidRDefault="009E21DF">
      <w:pPr>
        <w:ind w:left="720"/>
        <w:rPr>
          <w:rFonts w:ascii="Comic Sans MS" w:hAnsi="Comic Sans MS"/>
          <w:b/>
        </w:rPr>
      </w:pPr>
    </w:p>
    <w:p w:rsidR="00994BD1" w:rsidRDefault="00994BD1">
      <w:pPr>
        <w:ind w:left="720"/>
        <w:rPr>
          <w:rFonts w:ascii="Comic Sans MS" w:hAnsi="Comic Sans MS"/>
          <w:b/>
        </w:rPr>
      </w:pPr>
    </w:p>
    <w:p w:rsidR="00994BD1" w:rsidRDefault="00994BD1">
      <w:pPr>
        <w:ind w:left="720"/>
        <w:rPr>
          <w:rFonts w:ascii="Comic Sans MS" w:hAnsi="Comic Sans MS"/>
          <w:b/>
        </w:rPr>
      </w:pPr>
    </w:p>
    <w:p w:rsidR="00994BD1" w:rsidRDefault="00994BD1" w:rsidP="003C7B25">
      <w:pPr>
        <w:rPr>
          <w:rFonts w:ascii="Comic Sans MS" w:hAnsi="Comic Sans MS"/>
          <w:b/>
        </w:rPr>
      </w:pPr>
    </w:p>
    <w:p w:rsidR="003C7B25" w:rsidRDefault="003C7B25" w:rsidP="003C7B25">
      <w:pPr>
        <w:rPr>
          <w:rFonts w:ascii="Comic Sans MS" w:hAnsi="Comic Sans MS"/>
          <w:b/>
        </w:rPr>
      </w:pPr>
    </w:p>
    <w:p w:rsidR="009E21DF" w:rsidRDefault="003C7B25">
      <w:pPr>
        <w:numPr>
          <w:ilvl w:val="0"/>
          <w:numId w:val="6"/>
        </w:numPr>
        <w:rPr>
          <w:rFonts w:ascii="Comic Sans MS" w:hAnsi="Comic Sans MS"/>
          <w:b/>
        </w:rPr>
      </w:pPr>
      <w:r>
        <w:rPr>
          <w:rFonts w:ascii="Comic Sans MS" w:hAnsi="Comic Sans MS"/>
          <w:b/>
        </w:rPr>
        <w:t>Recommend actions for each class of hardware for</w:t>
      </w:r>
      <w:r>
        <w:t xml:space="preserve"> </w:t>
      </w:r>
      <w:r>
        <w:rPr>
          <w:rFonts w:ascii="Comic Sans MS" w:hAnsi="Comic Sans MS"/>
          <w:b/>
        </w:rPr>
        <w:t>the LAN case study</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0"/>
        <w:gridCol w:w="2285"/>
        <w:gridCol w:w="1396"/>
        <w:gridCol w:w="973"/>
        <w:gridCol w:w="1244"/>
        <w:gridCol w:w="1498"/>
      </w:tblGrid>
      <w:tr w:rsidR="009E21DF">
        <w:tc>
          <w:tcPr>
            <w:tcW w:w="1569" w:type="dxa"/>
          </w:tcPr>
          <w:p w:rsidR="009E21DF" w:rsidRDefault="003C7B25">
            <w:pPr>
              <w:rPr>
                <w:rFonts w:ascii="Comic Sans MS" w:hAnsi="Comic Sans MS"/>
                <w:b/>
              </w:rPr>
            </w:pPr>
            <w:r>
              <w:rPr>
                <w:rFonts w:ascii="Comic Sans MS" w:hAnsi="Comic Sans MS"/>
                <w:b/>
              </w:rPr>
              <w:t>Class of hardware</w:t>
            </w:r>
          </w:p>
        </w:tc>
        <w:tc>
          <w:tcPr>
            <w:tcW w:w="2360" w:type="dxa"/>
          </w:tcPr>
          <w:p w:rsidR="009E21DF" w:rsidRDefault="003C7B25">
            <w:pPr>
              <w:rPr>
                <w:rFonts w:ascii="Comic Sans MS" w:hAnsi="Comic Sans MS"/>
                <w:b/>
              </w:rPr>
            </w:pPr>
            <w:r>
              <w:rPr>
                <w:rFonts w:ascii="Comic Sans MS" w:hAnsi="Comic Sans MS"/>
                <w:b/>
              </w:rPr>
              <w:t>Recommendation/s</w:t>
            </w:r>
          </w:p>
        </w:tc>
        <w:tc>
          <w:tcPr>
            <w:tcW w:w="1544" w:type="dxa"/>
          </w:tcPr>
          <w:p w:rsidR="009E21DF" w:rsidRDefault="003C7B25">
            <w:pPr>
              <w:rPr>
                <w:rFonts w:ascii="Comic Sans MS" w:hAnsi="Comic Sans MS"/>
                <w:b/>
              </w:rPr>
            </w:pPr>
            <w:r>
              <w:rPr>
                <w:rFonts w:ascii="Comic Sans MS" w:hAnsi="Comic Sans MS"/>
                <w:b/>
              </w:rPr>
              <w:t>Potential energy savings</w:t>
            </w:r>
          </w:p>
        </w:tc>
        <w:tc>
          <w:tcPr>
            <w:tcW w:w="1011" w:type="dxa"/>
          </w:tcPr>
          <w:p w:rsidR="009E21DF" w:rsidRDefault="003C7B25">
            <w:pPr>
              <w:rPr>
                <w:rFonts w:ascii="Comic Sans MS" w:hAnsi="Comic Sans MS"/>
                <w:b/>
              </w:rPr>
            </w:pPr>
            <w:r>
              <w:rPr>
                <w:rFonts w:ascii="Comic Sans MS" w:hAnsi="Comic Sans MS"/>
                <w:b/>
              </w:rPr>
              <w:t>Cost</w:t>
            </w:r>
          </w:p>
        </w:tc>
        <w:tc>
          <w:tcPr>
            <w:tcW w:w="1350" w:type="dxa"/>
          </w:tcPr>
          <w:p w:rsidR="009E21DF" w:rsidRDefault="003C7B25">
            <w:pPr>
              <w:rPr>
                <w:rFonts w:ascii="Comic Sans MS" w:hAnsi="Comic Sans MS"/>
                <w:b/>
              </w:rPr>
            </w:pPr>
            <w:r>
              <w:rPr>
                <w:rFonts w:ascii="Comic Sans MS" w:hAnsi="Comic Sans MS"/>
                <w:b/>
              </w:rPr>
              <w:t>Payback</w:t>
            </w:r>
          </w:p>
        </w:tc>
        <w:tc>
          <w:tcPr>
            <w:tcW w:w="1022" w:type="dxa"/>
          </w:tcPr>
          <w:p w:rsidR="009E21DF" w:rsidRDefault="003C7B25">
            <w:pPr>
              <w:rPr>
                <w:rFonts w:ascii="Comic Sans MS" w:hAnsi="Comic Sans MS"/>
                <w:b/>
              </w:rPr>
            </w:pPr>
            <w:r>
              <w:rPr>
                <w:rFonts w:ascii="Comic Sans MS" w:hAnsi="Comic Sans MS"/>
                <w:b/>
              </w:rPr>
              <w:t>Assumptions</w:t>
            </w:r>
          </w:p>
        </w:tc>
      </w:tr>
      <w:tr w:rsidR="009E21DF">
        <w:tc>
          <w:tcPr>
            <w:tcW w:w="1569" w:type="dxa"/>
          </w:tcPr>
          <w:p w:rsidR="009E21DF" w:rsidRDefault="003C7B25">
            <w:pPr>
              <w:rPr>
                <w:rFonts w:ascii="Comic Sans MS" w:hAnsi="Comic Sans MS"/>
              </w:rPr>
            </w:pPr>
            <w:r>
              <w:rPr>
                <w:rFonts w:ascii="Comic Sans MS" w:hAnsi="Comic Sans MS"/>
              </w:rPr>
              <w:t>Common Equipment</w:t>
            </w:r>
          </w:p>
        </w:tc>
        <w:tc>
          <w:tcPr>
            <w:tcW w:w="2360" w:type="dxa"/>
          </w:tcPr>
          <w:p w:rsidR="009E21DF" w:rsidRPr="00390BA9" w:rsidRDefault="0085125C" w:rsidP="0085125C">
            <w:pPr>
              <w:rPr>
                <w:rFonts w:ascii="Comic Sans MS" w:hAnsi="Comic Sans MS"/>
                <w:b/>
                <w:color w:val="E36C0A" w:themeColor="accent6" w:themeShade="BF"/>
              </w:rPr>
            </w:pPr>
            <w:r w:rsidRPr="00390BA9">
              <w:rPr>
                <w:rFonts w:ascii="Comic Sans MS" w:hAnsi="Comic Sans MS"/>
                <w:b/>
                <w:color w:val="E36C0A" w:themeColor="accent6" w:themeShade="BF"/>
              </w:rPr>
              <w:t>Newer equipment.</w:t>
            </w:r>
          </w:p>
        </w:tc>
        <w:tc>
          <w:tcPr>
            <w:tcW w:w="1544" w:type="dxa"/>
          </w:tcPr>
          <w:p w:rsidR="009E21DF" w:rsidRPr="00390BA9" w:rsidRDefault="0085125C">
            <w:pPr>
              <w:rPr>
                <w:rFonts w:ascii="Comic Sans MS" w:hAnsi="Comic Sans MS"/>
                <w:b/>
                <w:color w:val="E36C0A" w:themeColor="accent6" w:themeShade="BF"/>
              </w:rPr>
            </w:pPr>
            <w:r w:rsidRPr="00390BA9">
              <w:rPr>
                <w:rFonts w:ascii="Comic Sans MS" w:hAnsi="Comic Sans MS"/>
                <w:b/>
                <w:color w:val="E36C0A" w:themeColor="accent6" w:themeShade="BF"/>
              </w:rPr>
              <w:t>20 – 50%</w:t>
            </w:r>
          </w:p>
        </w:tc>
        <w:tc>
          <w:tcPr>
            <w:tcW w:w="1011" w:type="dxa"/>
          </w:tcPr>
          <w:p w:rsidR="009E21DF" w:rsidRPr="00390BA9" w:rsidRDefault="0085125C">
            <w:pPr>
              <w:rPr>
                <w:rFonts w:ascii="Comic Sans MS" w:hAnsi="Comic Sans MS"/>
                <w:b/>
                <w:color w:val="E36C0A" w:themeColor="accent6" w:themeShade="BF"/>
              </w:rPr>
            </w:pPr>
            <w:r w:rsidRPr="00390BA9">
              <w:rPr>
                <w:rFonts w:ascii="Comic Sans MS" w:hAnsi="Comic Sans MS"/>
                <w:b/>
                <w:color w:val="E36C0A" w:themeColor="accent6" w:themeShade="BF"/>
              </w:rPr>
              <w:t>$1500</w:t>
            </w:r>
          </w:p>
        </w:tc>
        <w:tc>
          <w:tcPr>
            <w:tcW w:w="1350" w:type="dxa"/>
          </w:tcPr>
          <w:p w:rsidR="009E21DF" w:rsidRDefault="009E21DF">
            <w:pPr>
              <w:rPr>
                <w:rFonts w:ascii="Comic Sans MS" w:hAnsi="Comic Sans MS"/>
                <w:b/>
              </w:rPr>
            </w:pPr>
          </w:p>
        </w:tc>
        <w:tc>
          <w:tcPr>
            <w:tcW w:w="1022" w:type="dxa"/>
          </w:tcPr>
          <w:p w:rsidR="009E21DF" w:rsidRDefault="003C7B25">
            <w:pPr>
              <w:rPr>
                <w:rFonts w:ascii="Comic Sans MS" w:hAnsi="Comic Sans MS"/>
                <w:b/>
              </w:rPr>
            </w:pPr>
            <w:r>
              <w:rPr>
                <w:rFonts w:ascii="Comic Sans MS" w:hAnsi="Comic Sans MS"/>
                <w:b/>
              </w:rPr>
              <w:t>1</w:t>
            </w:r>
          </w:p>
        </w:tc>
      </w:tr>
      <w:tr w:rsidR="009E21DF">
        <w:tc>
          <w:tcPr>
            <w:tcW w:w="1569" w:type="dxa"/>
          </w:tcPr>
          <w:p w:rsidR="009E21DF" w:rsidRDefault="003C7B25">
            <w:pPr>
              <w:rPr>
                <w:rFonts w:ascii="Comic Sans MS" w:hAnsi="Comic Sans MS"/>
              </w:rPr>
            </w:pPr>
            <w:r>
              <w:rPr>
                <w:rFonts w:ascii="Comic Sans MS" w:hAnsi="Comic Sans MS"/>
              </w:rPr>
              <w:t>Desktop Equipment</w:t>
            </w:r>
          </w:p>
        </w:tc>
        <w:tc>
          <w:tcPr>
            <w:tcW w:w="2360" w:type="dxa"/>
          </w:tcPr>
          <w:p w:rsidR="009E21DF" w:rsidRPr="00390BA9" w:rsidRDefault="0085125C" w:rsidP="0085125C">
            <w:pPr>
              <w:rPr>
                <w:rFonts w:ascii="Comic Sans MS" w:hAnsi="Comic Sans MS"/>
                <w:b/>
                <w:color w:val="E36C0A" w:themeColor="accent6" w:themeShade="BF"/>
              </w:rPr>
            </w:pPr>
            <w:r w:rsidRPr="00390BA9">
              <w:rPr>
                <w:rFonts w:ascii="Comic Sans MS" w:hAnsi="Comic Sans MS"/>
                <w:b/>
                <w:color w:val="E36C0A" w:themeColor="accent6" w:themeShade="BF"/>
              </w:rPr>
              <w:t xml:space="preserve">Newer thin clients </w:t>
            </w:r>
          </w:p>
        </w:tc>
        <w:tc>
          <w:tcPr>
            <w:tcW w:w="1544" w:type="dxa"/>
          </w:tcPr>
          <w:p w:rsidR="009E21DF" w:rsidRPr="00390BA9" w:rsidRDefault="0085125C">
            <w:pPr>
              <w:rPr>
                <w:rFonts w:ascii="Comic Sans MS" w:hAnsi="Comic Sans MS"/>
                <w:b/>
                <w:color w:val="E36C0A" w:themeColor="accent6" w:themeShade="BF"/>
              </w:rPr>
            </w:pPr>
            <w:r w:rsidRPr="00390BA9">
              <w:rPr>
                <w:rFonts w:ascii="Comic Sans MS" w:hAnsi="Comic Sans MS"/>
                <w:b/>
                <w:color w:val="E36C0A" w:themeColor="accent6" w:themeShade="BF"/>
              </w:rPr>
              <w:t>50%+</w:t>
            </w:r>
          </w:p>
        </w:tc>
        <w:tc>
          <w:tcPr>
            <w:tcW w:w="1011" w:type="dxa"/>
          </w:tcPr>
          <w:p w:rsidR="009E21DF" w:rsidRPr="00390BA9" w:rsidRDefault="0085125C">
            <w:pPr>
              <w:rPr>
                <w:rFonts w:ascii="Comic Sans MS" w:hAnsi="Comic Sans MS"/>
                <w:b/>
                <w:color w:val="E36C0A" w:themeColor="accent6" w:themeShade="BF"/>
              </w:rPr>
            </w:pPr>
            <w:r w:rsidRPr="00390BA9">
              <w:rPr>
                <w:rFonts w:ascii="Comic Sans MS" w:hAnsi="Comic Sans MS"/>
                <w:b/>
                <w:color w:val="E36C0A" w:themeColor="accent6" w:themeShade="BF"/>
              </w:rPr>
              <w:t>$427 each</w:t>
            </w:r>
          </w:p>
        </w:tc>
        <w:tc>
          <w:tcPr>
            <w:tcW w:w="1350" w:type="dxa"/>
          </w:tcPr>
          <w:p w:rsidR="009E21DF" w:rsidRDefault="009E21DF">
            <w:pPr>
              <w:rPr>
                <w:rFonts w:ascii="Comic Sans MS" w:hAnsi="Comic Sans MS"/>
                <w:b/>
              </w:rPr>
            </w:pPr>
          </w:p>
        </w:tc>
        <w:tc>
          <w:tcPr>
            <w:tcW w:w="1022" w:type="dxa"/>
          </w:tcPr>
          <w:p w:rsidR="009E21DF" w:rsidRDefault="003C7B25">
            <w:pPr>
              <w:rPr>
                <w:rFonts w:ascii="Comic Sans MS" w:hAnsi="Comic Sans MS"/>
                <w:b/>
              </w:rPr>
            </w:pPr>
            <w:r>
              <w:rPr>
                <w:rFonts w:ascii="Comic Sans MS" w:hAnsi="Comic Sans MS"/>
                <w:b/>
              </w:rPr>
              <w:t>2</w:t>
            </w:r>
          </w:p>
        </w:tc>
      </w:tr>
      <w:tr w:rsidR="009E21DF">
        <w:tc>
          <w:tcPr>
            <w:tcW w:w="1569" w:type="dxa"/>
          </w:tcPr>
          <w:p w:rsidR="009E21DF" w:rsidRDefault="003C7B25">
            <w:pPr>
              <w:rPr>
                <w:rFonts w:ascii="Comic Sans MS" w:hAnsi="Comic Sans MS"/>
              </w:rPr>
            </w:pPr>
            <w:r>
              <w:rPr>
                <w:rFonts w:ascii="Comic Sans MS" w:hAnsi="Comic Sans MS"/>
              </w:rPr>
              <w:t>Printing Equipment</w:t>
            </w:r>
          </w:p>
        </w:tc>
        <w:tc>
          <w:tcPr>
            <w:tcW w:w="2360" w:type="dxa"/>
          </w:tcPr>
          <w:p w:rsidR="009E21DF" w:rsidRPr="00390BA9" w:rsidRDefault="0085125C" w:rsidP="0085125C">
            <w:pPr>
              <w:rPr>
                <w:rFonts w:ascii="Comic Sans MS" w:hAnsi="Comic Sans MS"/>
                <w:b/>
                <w:color w:val="E36C0A" w:themeColor="accent6" w:themeShade="BF"/>
              </w:rPr>
            </w:pPr>
            <w:r w:rsidRPr="00390BA9">
              <w:rPr>
                <w:rFonts w:ascii="Comic Sans MS" w:hAnsi="Comic Sans MS"/>
                <w:b/>
                <w:color w:val="E36C0A" w:themeColor="accent6" w:themeShade="BF"/>
              </w:rPr>
              <w:t>Get newer printer</w:t>
            </w:r>
          </w:p>
        </w:tc>
        <w:tc>
          <w:tcPr>
            <w:tcW w:w="1544" w:type="dxa"/>
          </w:tcPr>
          <w:p w:rsidR="009E21DF" w:rsidRPr="00390BA9" w:rsidRDefault="0085125C">
            <w:pPr>
              <w:rPr>
                <w:rFonts w:ascii="Comic Sans MS" w:hAnsi="Comic Sans MS"/>
                <w:b/>
                <w:color w:val="E36C0A" w:themeColor="accent6" w:themeShade="BF"/>
              </w:rPr>
            </w:pPr>
            <w:r w:rsidRPr="00390BA9">
              <w:rPr>
                <w:rFonts w:ascii="Comic Sans MS" w:hAnsi="Comic Sans MS"/>
                <w:b/>
                <w:color w:val="E36C0A" w:themeColor="accent6" w:themeShade="BF"/>
              </w:rPr>
              <w:t>30 – 50%</w:t>
            </w:r>
          </w:p>
        </w:tc>
        <w:tc>
          <w:tcPr>
            <w:tcW w:w="1011" w:type="dxa"/>
          </w:tcPr>
          <w:p w:rsidR="009E21DF" w:rsidRPr="00390BA9" w:rsidRDefault="0085125C">
            <w:pPr>
              <w:rPr>
                <w:rFonts w:ascii="Comic Sans MS" w:hAnsi="Comic Sans MS"/>
                <w:b/>
                <w:color w:val="E36C0A" w:themeColor="accent6" w:themeShade="BF"/>
              </w:rPr>
            </w:pPr>
            <w:r w:rsidRPr="00390BA9">
              <w:rPr>
                <w:rFonts w:ascii="Comic Sans MS" w:hAnsi="Comic Sans MS"/>
                <w:b/>
                <w:color w:val="E36C0A" w:themeColor="accent6" w:themeShade="BF"/>
              </w:rPr>
              <w:t>$330+</w:t>
            </w:r>
          </w:p>
        </w:tc>
        <w:tc>
          <w:tcPr>
            <w:tcW w:w="1350" w:type="dxa"/>
          </w:tcPr>
          <w:p w:rsidR="009E21DF" w:rsidRDefault="009E21DF">
            <w:pPr>
              <w:rPr>
                <w:rFonts w:ascii="Comic Sans MS" w:hAnsi="Comic Sans MS"/>
                <w:b/>
              </w:rPr>
            </w:pPr>
          </w:p>
        </w:tc>
        <w:tc>
          <w:tcPr>
            <w:tcW w:w="1022" w:type="dxa"/>
          </w:tcPr>
          <w:p w:rsidR="009E21DF" w:rsidRDefault="003C7B25">
            <w:pPr>
              <w:rPr>
                <w:rFonts w:ascii="Comic Sans MS" w:hAnsi="Comic Sans MS"/>
                <w:b/>
              </w:rPr>
            </w:pPr>
            <w:r>
              <w:rPr>
                <w:rFonts w:ascii="Comic Sans MS" w:hAnsi="Comic Sans MS"/>
                <w:b/>
              </w:rPr>
              <w:t>3</w:t>
            </w:r>
          </w:p>
        </w:tc>
      </w:tr>
    </w:tbl>
    <w:p w:rsidR="009E21DF" w:rsidRDefault="009E21DF">
      <w:pPr>
        <w:ind w:left="720"/>
        <w:rPr>
          <w:rFonts w:ascii="Comic Sans MS" w:hAnsi="Comic Sans MS"/>
          <w:b/>
        </w:rPr>
      </w:pPr>
    </w:p>
    <w:p w:rsidR="009E21DF" w:rsidRDefault="003C7B25">
      <w:pPr>
        <w:ind w:left="720"/>
        <w:rPr>
          <w:rFonts w:ascii="Comic Sans MS" w:hAnsi="Comic Sans MS"/>
          <w:b/>
        </w:rPr>
      </w:pPr>
      <w:r>
        <w:rPr>
          <w:rFonts w:ascii="Comic Sans MS" w:hAnsi="Comic Sans MS"/>
          <w:b/>
        </w:rPr>
        <w:t>Assumptions</w:t>
      </w:r>
    </w:p>
    <w:p w:rsidR="009E21DF" w:rsidRPr="00390BA9" w:rsidRDefault="0085125C" w:rsidP="0085125C">
      <w:pPr>
        <w:pStyle w:val="ListParagraph"/>
        <w:numPr>
          <w:ilvl w:val="0"/>
          <w:numId w:val="12"/>
        </w:numPr>
        <w:rPr>
          <w:rFonts w:ascii="Comic Sans MS" w:hAnsi="Comic Sans MS"/>
          <w:b/>
          <w:color w:val="E36C0A" w:themeColor="accent6" w:themeShade="BF"/>
        </w:rPr>
      </w:pPr>
      <w:r w:rsidRPr="00390BA9">
        <w:rPr>
          <w:rFonts w:ascii="Comic Sans MS" w:hAnsi="Comic Sans MS"/>
          <w:b/>
          <w:color w:val="E36C0A" w:themeColor="accent6" w:themeShade="BF"/>
        </w:rPr>
        <w:t>Newer equipment available is more energy efficient. Including server, router and switch.</w:t>
      </w:r>
    </w:p>
    <w:p w:rsidR="009E21DF" w:rsidRPr="00390BA9" w:rsidRDefault="0085125C" w:rsidP="0085125C">
      <w:pPr>
        <w:pStyle w:val="ListParagraph"/>
        <w:numPr>
          <w:ilvl w:val="0"/>
          <w:numId w:val="12"/>
        </w:numPr>
        <w:rPr>
          <w:rFonts w:ascii="Comic Sans MS" w:hAnsi="Comic Sans MS"/>
          <w:b/>
          <w:color w:val="E36C0A" w:themeColor="accent6" w:themeShade="BF"/>
        </w:rPr>
      </w:pPr>
      <w:r w:rsidRPr="00390BA9">
        <w:rPr>
          <w:rFonts w:ascii="Comic Sans MS" w:hAnsi="Comic Sans MS"/>
          <w:b/>
          <w:color w:val="E36C0A" w:themeColor="accent6" w:themeShade="BF"/>
        </w:rPr>
        <w:t xml:space="preserve">Newest thin clients use 13 watts in total and also can use </w:t>
      </w:r>
      <w:proofErr w:type="spellStart"/>
      <w:r w:rsidRPr="00390BA9">
        <w:rPr>
          <w:rFonts w:ascii="Comic Sans MS" w:hAnsi="Comic Sans MS"/>
          <w:b/>
          <w:color w:val="E36C0A" w:themeColor="accent6" w:themeShade="BF"/>
        </w:rPr>
        <w:t>PoE</w:t>
      </w:r>
      <w:proofErr w:type="spellEnd"/>
    </w:p>
    <w:p w:rsidR="009E21DF" w:rsidRPr="00390BA9" w:rsidRDefault="0085125C" w:rsidP="0085125C">
      <w:pPr>
        <w:pStyle w:val="ListParagraph"/>
        <w:numPr>
          <w:ilvl w:val="0"/>
          <w:numId w:val="12"/>
        </w:numPr>
        <w:rPr>
          <w:rFonts w:ascii="Comic Sans MS" w:hAnsi="Comic Sans MS"/>
          <w:b/>
          <w:color w:val="E36C0A" w:themeColor="accent6" w:themeShade="BF"/>
        </w:rPr>
      </w:pPr>
      <w:r w:rsidRPr="00390BA9">
        <w:rPr>
          <w:rFonts w:ascii="Comic Sans MS" w:hAnsi="Comic Sans MS"/>
          <w:b/>
          <w:color w:val="E36C0A" w:themeColor="accent6" w:themeShade="BF"/>
        </w:rPr>
        <w:t>Newer printers are better power rated and use both sides of paper and also can use non-toxic inks</w:t>
      </w:r>
    </w:p>
    <w:p w:rsidR="009E21DF" w:rsidRDefault="003C7B25">
      <w:pPr>
        <w:rPr>
          <w:rFonts w:ascii="Comic Sans MS" w:hAnsi="Comic Sans MS"/>
        </w:rPr>
      </w:pPr>
      <w:r>
        <w:rPr>
          <w:rFonts w:ascii="Comic Sans MS" w:hAnsi="Comic Sans MS"/>
        </w:rPr>
        <w:t>===================================================================================</w:t>
      </w:r>
    </w:p>
    <w:p w:rsidR="009E21DF" w:rsidRDefault="003C7B25">
      <w:pPr>
        <w:rPr>
          <w:rFonts w:ascii="Comic Sans MS" w:hAnsi="Comic Sans MS"/>
        </w:rPr>
      </w:pPr>
      <w:r>
        <w:rPr>
          <w:rFonts w:ascii="Comic Sans MS" w:hAnsi="Comic Sans MS"/>
        </w:rPr>
        <w:t>Practicum - Measure the Desktop power consumption for a Web client for a small school:</w:t>
      </w:r>
    </w:p>
    <w:p w:rsidR="009E21DF" w:rsidRDefault="003C7B25">
      <w:pPr>
        <w:rPr>
          <w:rFonts w:ascii="Comic Sans MS" w:hAnsi="Comic Sans MS"/>
        </w:rPr>
      </w:pPr>
      <w:r>
        <w:rPr>
          <w:noProof/>
          <w:lang w:val="en-AU" w:eastAsia="en-AU"/>
        </w:rPr>
        <w:lastRenderedPageBreak/>
        <w:drawing>
          <wp:inline distT="0" distB="0" distL="0" distR="0">
            <wp:extent cx="5942965" cy="1800225"/>
            <wp:effectExtent l="0" t="0" r="0" b="0"/>
            <wp:docPr id="1026" name="AutoShapeProperty"/>
            <wp:cNvGraphicFramePr/>
            <a:graphic xmlns:a="http://schemas.openxmlformats.org/drawingml/2006/main">
              <a:graphicData uri="http://schemas.openxmlformats.org/drawingml/2006/picture">
                <pic:pic xmlns:pic="http://schemas.openxmlformats.org/drawingml/2006/picture">
                  <pic:nvPicPr>
                    <pic:cNvPr id="1026" name="AutoShapeProperty"/>
                    <pic:cNvPicPr>
                      <a:picLocks/>
                    </pic:cNvPicPr>
                  </pic:nvPicPr>
                  <pic:blipFill>
                    <a:blip r:embed="rId9"/>
                    <a:stretch/>
                  </pic:blipFill>
                  <pic:spPr>
                    <a:xfrm>
                      <a:off x="0" y="0"/>
                      <a:ext cx="5942965" cy="1800225"/>
                    </a:xfrm>
                    <a:prstGeom prst="rect">
                      <a:avLst/>
                    </a:prstGeom>
                    <a:ln>
                      <a:noFill/>
                    </a:ln>
                  </pic:spPr>
                </pic:pic>
              </a:graphicData>
            </a:graphic>
          </wp:inline>
        </w:drawing>
      </w:r>
    </w:p>
    <w:p w:rsidR="003C7B25" w:rsidRDefault="003C7B25">
      <w:pPr>
        <w:rPr>
          <w:rFonts w:ascii="Comic Sans MS" w:hAnsi="Comic Sans MS"/>
        </w:rPr>
      </w:pPr>
    </w:p>
    <w:tbl>
      <w:tblPr>
        <w:tblW w:w="4706" w:type="dxa"/>
        <w:tblInd w:w="2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0"/>
        <w:gridCol w:w="1192"/>
        <w:gridCol w:w="1192"/>
        <w:gridCol w:w="1192"/>
      </w:tblGrid>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Condition</w:t>
            </w:r>
          </w:p>
        </w:tc>
        <w:tc>
          <w:tcPr>
            <w:tcW w:w="1192"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Web Client</w:t>
            </w:r>
          </w:p>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1</w:t>
            </w:r>
          </w:p>
        </w:tc>
        <w:tc>
          <w:tcPr>
            <w:tcW w:w="1192" w:type="dxa"/>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Web Client</w:t>
            </w:r>
          </w:p>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 xml:space="preserve"> 2</w:t>
            </w:r>
          </w:p>
        </w:tc>
        <w:tc>
          <w:tcPr>
            <w:tcW w:w="1192" w:type="dxa"/>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Web Client</w:t>
            </w:r>
          </w:p>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3</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ID/Serial No:</w:t>
            </w:r>
          </w:p>
        </w:tc>
        <w:tc>
          <w:tcPr>
            <w:tcW w:w="1192" w:type="dxa"/>
            <w:shd w:val="clear" w:color="auto" w:fill="auto"/>
          </w:tcPr>
          <w:p w:rsidR="006F1DF3" w:rsidRPr="00390BA9" w:rsidRDefault="006F1DF3">
            <w:pPr>
              <w:suppressAutoHyphens w:val="0"/>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 xml:space="preserve">Y210 </w:t>
            </w:r>
          </w:p>
        </w:tc>
        <w:tc>
          <w:tcPr>
            <w:tcW w:w="1192" w:type="dxa"/>
          </w:tcPr>
          <w:p w:rsidR="006F1DF3" w:rsidRPr="00390BA9" w:rsidRDefault="006F1DF3">
            <w:pPr>
              <w:suppressAutoHyphens w:val="0"/>
              <w:rPr>
                <w:rFonts w:ascii="Comic Sans MS" w:eastAsia="Calibri" w:hAnsi="Comic Sans MS"/>
                <w:color w:val="E36C0A" w:themeColor="accent6" w:themeShade="BF"/>
                <w:sz w:val="20"/>
                <w:szCs w:val="20"/>
                <w:lang w:val="en-AU" w:eastAsia="en-US"/>
              </w:rPr>
            </w:pPr>
            <w:proofErr w:type="spellStart"/>
            <w:r w:rsidRPr="00390BA9">
              <w:rPr>
                <w:rFonts w:ascii="Comic Sans MS" w:eastAsia="Calibri" w:hAnsi="Comic Sans MS"/>
                <w:color w:val="E36C0A" w:themeColor="accent6" w:themeShade="BF"/>
                <w:sz w:val="20"/>
                <w:szCs w:val="20"/>
                <w:lang w:val="en-AU" w:eastAsia="en-US"/>
              </w:rPr>
              <w:t>Lennovo</w:t>
            </w:r>
            <w:proofErr w:type="spellEnd"/>
            <w:r w:rsidRPr="00390BA9">
              <w:rPr>
                <w:rFonts w:ascii="Comic Sans MS" w:eastAsia="Calibri" w:hAnsi="Comic Sans MS"/>
                <w:color w:val="E36C0A" w:themeColor="accent6" w:themeShade="BF"/>
                <w:sz w:val="20"/>
                <w:szCs w:val="20"/>
                <w:lang w:val="en-AU" w:eastAsia="en-US"/>
              </w:rPr>
              <w:t xml:space="preserve"> 8172-LMS</w:t>
            </w:r>
          </w:p>
        </w:tc>
        <w:tc>
          <w:tcPr>
            <w:tcW w:w="1192" w:type="dxa"/>
          </w:tcPr>
          <w:p w:rsidR="006F1DF3" w:rsidRPr="00390BA9" w:rsidRDefault="006F1DF3">
            <w:pPr>
              <w:suppressAutoHyphens w:val="0"/>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Old WYSE</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off</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0</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1.5</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0</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Max boot</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14</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150</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8.5</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idle</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12</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135</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7.6</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W/P</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12</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Internet</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13</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131</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Music</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143</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Video</w:t>
            </w:r>
          </w:p>
        </w:tc>
        <w:tc>
          <w:tcPr>
            <w:tcW w:w="1192" w:type="dxa"/>
            <w:shd w:val="clear" w:color="auto" w:fill="auto"/>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143</w:t>
            </w:r>
          </w:p>
        </w:tc>
        <w:tc>
          <w:tcPr>
            <w:tcW w:w="1192" w:type="dxa"/>
          </w:tcPr>
          <w:p w:rsidR="006F1DF3" w:rsidRPr="00390BA9" w:rsidRDefault="006F1DF3">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Monitor</w:t>
            </w:r>
          </w:p>
        </w:tc>
        <w:tc>
          <w:tcPr>
            <w:tcW w:w="1192" w:type="dxa"/>
            <w:shd w:val="clear" w:color="auto" w:fill="auto"/>
          </w:tcPr>
          <w:p w:rsidR="006F1DF3" w:rsidRPr="00390BA9" w:rsidRDefault="003C7B25">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18</w:t>
            </w:r>
          </w:p>
        </w:tc>
        <w:tc>
          <w:tcPr>
            <w:tcW w:w="1192" w:type="dxa"/>
          </w:tcPr>
          <w:p w:rsidR="006F1DF3" w:rsidRPr="00390BA9" w:rsidRDefault="003C7B25">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18</w:t>
            </w:r>
          </w:p>
        </w:tc>
        <w:tc>
          <w:tcPr>
            <w:tcW w:w="1192" w:type="dxa"/>
          </w:tcPr>
          <w:p w:rsidR="006F1DF3" w:rsidRPr="00390BA9" w:rsidRDefault="003C7B25">
            <w:pPr>
              <w:suppressAutoHyphens w:val="0"/>
              <w:jc w:val="center"/>
              <w:rPr>
                <w:rFonts w:ascii="Comic Sans MS" w:eastAsia="Calibri" w:hAnsi="Comic Sans MS"/>
                <w:color w:val="E36C0A" w:themeColor="accent6" w:themeShade="BF"/>
                <w:sz w:val="20"/>
                <w:szCs w:val="20"/>
                <w:lang w:val="en-AU" w:eastAsia="en-US"/>
              </w:rPr>
            </w:pPr>
            <w:r w:rsidRPr="00390BA9">
              <w:rPr>
                <w:rFonts w:ascii="Comic Sans MS" w:eastAsia="Calibri" w:hAnsi="Comic Sans MS"/>
                <w:color w:val="E36C0A" w:themeColor="accent6" w:themeShade="BF"/>
                <w:sz w:val="20"/>
                <w:szCs w:val="20"/>
                <w:lang w:val="en-AU" w:eastAsia="en-US"/>
              </w:rPr>
              <w:t>18</w:t>
            </w:r>
          </w:p>
        </w:tc>
      </w:tr>
    </w:tbl>
    <w:p w:rsidR="009E21DF" w:rsidRDefault="009E21DF">
      <w:pPr>
        <w:rPr>
          <w:rFonts w:ascii="Comic Sans MS" w:hAnsi="Comic Sans MS"/>
        </w:rPr>
      </w:pPr>
    </w:p>
    <w:p w:rsidR="009E21DF" w:rsidRDefault="003C7B25">
      <w:pPr>
        <w:rPr>
          <w:rFonts w:ascii="Comic Sans MS" w:hAnsi="Comic Sans MS"/>
        </w:rPr>
      </w:pPr>
      <w:r>
        <w:rPr>
          <w:rFonts w:ascii="Comic Sans MS" w:hAnsi="Comic Sans MS"/>
        </w:rPr>
        <w:t>Recommend a ‘Greenn’ printer for a small school:</w:t>
      </w:r>
      <w:r w:rsidR="00424957">
        <w:rPr>
          <w:rFonts w:ascii="Comic Sans MS" w:hAnsi="Comic Sans MS"/>
        </w:rPr>
        <w:t xml:space="preserve"> </w:t>
      </w:r>
      <w:r w:rsidR="00090DE4">
        <w:rPr>
          <w:rFonts w:ascii="Comic Sans MS" w:hAnsi="Comic Sans MS"/>
        </w:rPr>
        <w:t>Lanier GXe3350N</w:t>
      </w:r>
    </w:p>
    <w:p w:rsidR="009E21DF" w:rsidRDefault="003C7B25">
      <w:pPr>
        <w:rPr>
          <w:rFonts w:ascii="Comic Sans MS" w:hAnsi="Comic Sans MS"/>
        </w:rPr>
      </w:pPr>
      <w:r>
        <w:rPr>
          <w:rFonts w:ascii="Comic Sans MS" w:hAnsi="Comic Sans MS"/>
        </w:rPr>
        <w:t>URL:</w:t>
      </w:r>
      <w:r w:rsidR="00090DE4">
        <w:rPr>
          <w:rFonts w:ascii="Comic Sans MS" w:hAnsi="Comic Sans MS"/>
        </w:rPr>
        <w:t xml:space="preserve"> http://lanier1-px.rtrk.com.au/shop/item/gxe3350n-colour-gelsprinter</w:t>
      </w:r>
    </w:p>
    <w:p w:rsidR="009E21DF" w:rsidRDefault="009E21DF">
      <w:pPr>
        <w:rPr>
          <w:rFonts w:ascii="Comic Sans MS" w:hAnsi="Comic Sans MS"/>
        </w:rPr>
      </w:pPr>
    </w:p>
    <w:p w:rsidR="009E21DF" w:rsidRDefault="003C7B25">
      <w:pPr>
        <w:rPr>
          <w:rFonts w:ascii="Comic Sans MS" w:hAnsi="Comic Sans MS"/>
        </w:rPr>
      </w:pPr>
      <w:r>
        <w:rPr>
          <w:rFonts w:ascii="Comic Sans MS" w:hAnsi="Comic Sans MS"/>
        </w:rPr>
        <w:t xml:space="preserve">Examples:  </w:t>
      </w:r>
    </w:p>
    <w:p w:rsidR="009E21DF" w:rsidRDefault="003C7B25">
      <w:pPr>
        <w:numPr>
          <w:ilvl w:val="0"/>
          <w:numId w:val="9"/>
        </w:numPr>
        <w:rPr>
          <w:rFonts w:ascii="Comic Sans MS" w:hAnsi="Comic Sans MS"/>
        </w:rPr>
      </w:pPr>
      <w:r>
        <w:rPr>
          <w:rFonts w:ascii="Comic Sans MS" w:hAnsi="Comic Sans MS"/>
        </w:rPr>
        <w:lastRenderedPageBreak/>
        <w:t>Replace Server HDD with SSD</w:t>
      </w:r>
    </w:p>
    <w:p w:rsidR="009E21DF" w:rsidRDefault="003C7B25">
      <w:pPr>
        <w:numPr>
          <w:ilvl w:val="0"/>
          <w:numId w:val="8"/>
        </w:numPr>
        <w:rPr>
          <w:rFonts w:ascii="Comic Sans MS" w:hAnsi="Comic Sans MS"/>
        </w:rPr>
      </w:pPr>
      <w:r>
        <w:rPr>
          <w:rFonts w:ascii="Comic Sans MS" w:hAnsi="Comic Sans MS"/>
        </w:rPr>
        <w:t>Replace server MB with high performance quad core 32GB RAM with capacity for 64+ thin clients</w:t>
      </w:r>
    </w:p>
    <w:p w:rsidR="009E21DF" w:rsidRDefault="003C7B25">
      <w:pPr>
        <w:numPr>
          <w:ilvl w:val="0"/>
          <w:numId w:val="8"/>
        </w:numPr>
        <w:rPr>
          <w:rFonts w:ascii="Comic Sans MS" w:hAnsi="Comic Sans MS"/>
        </w:rPr>
      </w:pPr>
      <w:r>
        <w:rPr>
          <w:rFonts w:ascii="Comic Sans MS" w:hAnsi="Comic Sans MS"/>
        </w:rPr>
        <w:t>Replace monitors</w:t>
      </w:r>
    </w:p>
    <w:p w:rsidR="009E21DF" w:rsidRDefault="003C7B25">
      <w:pPr>
        <w:numPr>
          <w:ilvl w:val="0"/>
          <w:numId w:val="8"/>
        </w:numPr>
        <w:rPr>
          <w:rFonts w:ascii="Comic Sans MS" w:hAnsi="Comic Sans MS"/>
        </w:rPr>
      </w:pPr>
      <w:r>
        <w:rPr>
          <w:rFonts w:ascii="Comic Sans MS" w:hAnsi="Comic Sans MS"/>
        </w:rPr>
        <w:t>“green” printing</w:t>
      </w:r>
    </w:p>
    <w:p w:rsidR="009E21DF" w:rsidRDefault="003C7B25">
      <w:pPr>
        <w:numPr>
          <w:ilvl w:val="0"/>
          <w:numId w:val="8"/>
        </w:numPr>
        <w:rPr>
          <w:rFonts w:ascii="Comic Sans MS" w:hAnsi="Comic Sans MS"/>
        </w:rPr>
      </w:pPr>
      <w:r>
        <w:rPr>
          <w:rFonts w:ascii="Comic Sans MS" w:hAnsi="Comic Sans MS"/>
        </w:rPr>
        <w:t>“cloud” services</w:t>
      </w:r>
    </w:p>
    <w:p w:rsidR="009E21DF" w:rsidRDefault="009E21DF">
      <w:pPr>
        <w:ind w:left="720"/>
        <w:rPr>
          <w:rFonts w:ascii="Comic Sans MS" w:hAnsi="Comic Sans MS"/>
          <w:b/>
        </w:rPr>
      </w:pPr>
    </w:p>
    <w:p w:rsidR="009E21DF" w:rsidRDefault="003C7B25">
      <w:pPr>
        <w:ind w:left="720"/>
        <w:rPr>
          <w:rFonts w:ascii="Comic Sans MS" w:hAnsi="Comic Sans MS"/>
          <w:b/>
        </w:rPr>
      </w:pPr>
      <w:r>
        <w:rPr>
          <w:rFonts w:ascii="Comic Sans MS" w:hAnsi="Comic Sans MS"/>
          <w:b/>
        </w:rPr>
        <w:t>Best Practice Sustainability at Work</w:t>
      </w:r>
    </w:p>
    <w:p w:rsidR="009E21DF" w:rsidRDefault="003C7B25">
      <w:pPr>
        <w:ind w:left="720"/>
        <w:rPr>
          <w:rFonts w:ascii="Comic Sans MS" w:hAnsi="Comic Sans MS"/>
          <w:b/>
        </w:rPr>
      </w:pPr>
      <w:r>
        <w:rPr>
          <w:rFonts w:ascii="Comic Sans MS" w:hAnsi="Comic Sans MS"/>
          <w:b/>
        </w:rPr>
        <w:t>Innovative IT Technologies reduce infrastructure and conserve energy</w:t>
      </w:r>
    </w:p>
    <w:p w:rsidR="009E21DF" w:rsidRDefault="009E21DF">
      <w:pPr>
        <w:ind w:left="720"/>
        <w:rPr>
          <w:rFonts w:ascii="Comic Sans MS" w:hAnsi="Comic Sans MS"/>
          <w:b/>
        </w:rPr>
      </w:pPr>
    </w:p>
    <w:p w:rsidR="009E21DF" w:rsidRDefault="003C7B25">
      <w:pPr>
        <w:numPr>
          <w:ilvl w:val="0"/>
          <w:numId w:val="8"/>
        </w:numPr>
        <w:rPr>
          <w:rFonts w:ascii="Comic Sans MS" w:hAnsi="Comic Sans MS"/>
        </w:rPr>
      </w:pPr>
      <w:r>
        <w:rPr>
          <w:rFonts w:ascii="Comic Sans MS" w:hAnsi="Comic Sans MS"/>
        </w:rPr>
        <w:t>According to a May 2007 report from Cisco, packet voice networking costs only 20 to 30 percent of an equivalent circuit-based voice network. Unified messaging services allows the consolidation of fax machines, video conference rooms and voicemail systems into a single platform, with infrastructure cost savings of as much as 40%.</w:t>
      </w:r>
    </w:p>
    <w:p w:rsidR="009E21DF" w:rsidRDefault="003C7B25">
      <w:pPr>
        <w:numPr>
          <w:ilvl w:val="0"/>
          <w:numId w:val="8"/>
        </w:numPr>
        <w:rPr>
          <w:rFonts w:ascii="Comic Sans MS" w:hAnsi="Comic Sans MS"/>
        </w:rPr>
      </w:pPr>
      <w:r>
        <w:rPr>
          <w:rFonts w:ascii="Comic Sans MS" w:hAnsi="Comic Sans MS"/>
        </w:rPr>
        <w:t>Lyra Research states that usage of converged network copier-printers products allows equipment consolidation, reducing the number of output devices in a typical corporation by up to 60%. In addition, IT departments are freed from supporting diverse types of printers. Hewlett-Packard‘s Neoware thin client computing solutions announced that its devices can help companies reduce computing-related energy costs by up to 90 percent.</w:t>
      </w:r>
    </w:p>
    <w:p w:rsidR="009E21DF" w:rsidRDefault="009E21DF">
      <w:pPr>
        <w:ind w:left="720"/>
        <w:rPr>
          <w:rFonts w:ascii="Comic Sans MS" w:hAnsi="Comic Sans MS"/>
          <w:b/>
        </w:rPr>
      </w:pPr>
    </w:p>
    <w:p w:rsidR="009E21DF" w:rsidRDefault="00205B3A">
      <w:pPr>
        <w:numPr>
          <w:ilvl w:val="0"/>
          <w:numId w:val="8"/>
        </w:numPr>
      </w:pPr>
      <w:hyperlink r:id="rId10" w:history="1">
        <w:r w:rsidR="003C7B25">
          <w:rPr>
            <w:rStyle w:val="Hyperlink"/>
          </w:rPr>
          <w:t>http://www.greenit.net/solutions_enterprise.html</w:t>
        </w:r>
      </w:hyperlink>
    </w:p>
    <w:p w:rsidR="009E21DF" w:rsidRDefault="009E21DF"/>
    <w:sectPr w:rsidR="009E21DF">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4">
    <w:nsid w:val="102E6B58"/>
    <w:multiLevelType w:val="hybridMultilevel"/>
    <w:tmpl w:val="94560D1A"/>
    <w:lvl w:ilvl="0" w:tplc="5908FA80">
      <w:start w:val="1"/>
      <w:numFmt w:val="decimal"/>
      <w:lvlText w:val="%1."/>
      <w:lvlJc w:val="left"/>
      <w:pPr>
        <w:ind w:left="107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F4850E9"/>
    <w:multiLevelType w:val="hybridMultilevel"/>
    <w:tmpl w:val="7A64B1A6"/>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6">
    <w:nsid w:val="2E2E677F"/>
    <w:multiLevelType w:val="hybridMultilevel"/>
    <w:tmpl w:val="7AFCAEB6"/>
    <w:lvl w:ilvl="0" w:tplc="31980D96">
      <w:start w:val="1"/>
      <w:numFmt w:val="decimal"/>
      <w:lvlText w:val="%1."/>
      <w:lvlJc w:val="left"/>
      <w:pPr>
        <w:ind w:left="720" w:hanging="360"/>
      </w:pPr>
      <w:rPr>
        <w:rFonts w:ascii="Comic Sans MS" w:eastAsia="SimSun" w:hAnsi="Comic Sans M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893263"/>
    <w:multiLevelType w:val="hybridMultilevel"/>
    <w:tmpl w:val="1270BB5C"/>
    <w:lvl w:ilvl="0" w:tplc="46D4C598">
      <w:numFmt w:val="bullet"/>
      <w:lvlText w:val="•"/>
      <w:lvlJc w:val="left"/>
      <w:pPr>
        <w:ind w:left="720" w:hanging="360"/>
      </w:pPr>
      <w:rPr>
        <w:rFonts w:ascii="Comic Sans MS" w:eastAsia="Times New Roman" w:hAnsi="Comic Sans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F0257EA"/>
    <w:multiLevelType w:val="hybridMultilevel"/>
    <w:tmpl w:val="020C0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8B27A69"/>
    <w:multiLevelType w:val="hybridMultilevel"/>
    <w:tmpl w:val="C0EA4A66"/>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nsid w:val="6971553F"/>
    <w:multiLevelType w:val="hybridMultilevel"/>
    <w:tmpl w:val="CEF89BC8"/>
    <w:lvl w:ilvl="0" w:tplc="A1082CF2">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8"/>
  </w:num>
  <w:num w:numId="8">
    <w:abstractNumId w:val="9"/>
  </w:num>
  <w:num w:numId="9">
    <w:abstractNumId w:val="11"/>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defaultTabStop w:val="709"/>
  <w:drawingGridHorizontalSpacing w:val="0"/>
  <w:drawingGridVerticalSpacing w:val="0"/>
  <w:displayHorizontalDrawingGridEvery w:val="0"/>
  <w:displayVerticalDrawingGridEvery w:val="0"/>
  <w:doNotUseMarginsForDrawingGridOrigin/>
  <w:noPunctuationKerning/>
  <w:characterSpacingControl w:val="doNotCompress"/>
  <w:doNotDemarcateInvalidXml/>
  <w:compat>
    <w:spaceForUL/>
    <w:doNotLeaveBackslashAlone/>
    <w:ulTrailSpace/>
    <w:doNotExpandShiftReturn/>
    <w:adjustLineHeightInTable/>
    <w:compatSetting w:name="compatibilityMode" w:uri="http://schemas.microsoft.com/office/word" w:val="12"/>
  </w:compat>
  <w:rsids>
    <w:rsidRoot w:val="009E21DF"/>
    <w:rsid w:val="00090DE4"/>
    <w:rsid w:val="001922C7"/>
    <w:rsid w:val="00205B3A"/>
    <w:rsid w:val="00390BA9"/>
    <w:rsid w:val="003C7B25"/>
    <w:rsid w:val="00424957"/>
    <w:rsid w:val="006F1DF3"/>
    <w:rsid w:val="0085125C"/>
    <w:rsid w:val="00880B44"/>
    <w:rsid w:val="008D0181"/>
    <w:rsid w:val="00994BD1"/>
    <w:rsid w:val="009E21DF"/>
    <w:rsid w:val="00B323D8"/>
    <w:rsid w:val="00EA6C9D"/>
    <w:rsid w:val="00FB36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200" w:line="276" w:lineRule="auto"/>
    </w:pPr>
    <w:rPr>
      <w:rFonts w:ascii="Calibri" w:eastAsia="SimSun" w:hAnsi="Calibri"/>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6F1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DF3"/>
    <w:rPr>
      <w:rFonts w:ascii="Tahoma" w:eastAsia="SimSun"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tainablestanford.stanford.edu/sustainable_it" TargetMode="External"/><Relationship Id="rId3" Type="http://schemas.microsoft.com/office/2007/relationships/stylesWithEffects" Target="stylesWithEffects.xml"/><Relationship Id="rId7" Type="http://schemas.openxmlformats.org/officeDocument/2006/relationships/hyperlink" Target="http://www.epeat.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reenit.net/solutions_enterprise.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982</Words>
  <Characters>5603</Characters>
  <Application>Microsoft Office Word</Application>
  <DocSecurity>0</DocSecurity>
  <Lines>46</Lines>
  <Paragraphs>13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HP</Company>
  <LinksUpToDate>false</LinksUpToDate>
  <CharactersWithSpaces>6572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Vorex5</cp:lastModifiedBy>
  <cp:revision>24</cp:revision>
  <cp:lastPrinted>1900-12-31T14:00:00Z</cp:lastPrinted>
  <dcterms:created xsi:type="dcterms:W3CDTF">2012-08-21T10:28:00Z</dcterms:created>
  <dcterms:modified xsi:type="dcterms:W3CDTF">2012-10-07T02:57:00Z</dcterms:modified>
  <cp:category/>
  <cp:version>11.4920</cp:version>
</cp:coreProperties>
</file>